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1F77" w14:textId="3C4ECA30" w:rsidR="00B607B3" w:rsidRPr="00B607B3" w:rsidRDefault="00B607B3" w:rsidP="00CF0830">
      <w:pPr>
        <w:bidi/>
        <w:spacing w:after="200" w:line="276" w:lineRule="auto"/>
        <w:ind w:left="-1180"/>
        <w:jc w:val="center"/>
        <w:rPr>
          <w:rFonts w:ascii="Calibri" w:eastAsia="Calibri" w:hAnsi="Calibri" w:cs="B Titr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</w:pPr>
      <w:r w:rsidRPr="00B607B3">
        <w:rPr>
          <w:rFonts w:ascii="Calibri" w:eastAsia="Calibri" w:hAnsi="Calibri" w:cs="B Titr" w:hint="cs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  <w:t xml:space="preserve">نام درس:  </w:t>
      </w:r>
      <w:r w:rsidRPr="00B607B3">
        <w:rPr>
          <w:rFonts w:ascii="Calibri" w:eastAsia="Calibri" w:hAnsi="Calibri" w:cs="B Titr" w:hint="cs"/>
          <w:kern w:val="0"/>
          <w:u w:val="single"/>
          <w:rtl/>
          <w:lang w:bidi="fa-IR"/>
          <w14:ligatures w14:val="none"/>
        </w:rPr>
        <w:t xml:space="preserve">میکروب شناسی و استریلیزاسیون                           </w:t>
      </w:r>
      <w:r w:rsidRPr="00B607B3">
        <w:rPr>
          <w:rFonts w:ascii="Calibri" w:eastAsia="Calibri" w:hAnsi="Calibri" w:cs="B Titr" w:hint="cs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  <w:t xml:space="preserve"> رشته:  هوشبری                              دانشكده: پیراپزشکی</w:t>
      </w:r>
    </w:p>
    <w:tbl>
      <w:tblPr>
        <w:bidiVisual/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02"/>
        <w:gridCol w:w="1474"/>
        <w:gridCol w:w="1059"/>
        <w:gridCol w:w="3876"/>
        <w:gridCol w:w="2319"/>
      </w:tblGrid>
      <w:tr w:rsidR="005A169A" w:rsidRPr="005A169A" w14:paraId="35F7D88E" w14:textId="77777777" w:rsidTr="006D6B7D">
        <w:trPr>
          <w:trHeight w:val="517"/>
          <w:jc w:val="center"/>
        </w:trPr>
        <w:tc>
          <w:tcPr>
            <w:tcW w:w="276" w:type="dxa"/>
            <w:shd w:val="clear" w:color="auto" w:fill="D9D9D9"/>
            <w:vAlign w:val="center"/>
          </w:tcPr>
          <w:p w14:paraId="78DCD97C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جلسه</w:t>
            </w:r>
          </w:p>
        </w:tc>
        <w:tc>
          <w:tcPr>
            <w:tcW w:w="917" w:type="dxa"/>
            <w:shd w:val="clear" w:color="auto" w:fill="D9D9D9"/>
            <w:vAlign w:val="center"/>
          </w:tcPr>
          <w:p w14:paraId="4B905199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روز</w:t>
            </w:r>
          </w:p>
        </w:tc>
        <w:tc>
          <w:tcPr>
            <w:tcW w:w="1513" w:type="dxa"/>
            <w:shd w:val="clear" w:color="auto" w:fill="D9D9D9"/>
            <w:vAlign w:val="center"/>
          </w:tcPr>
          <w:p w14:paraId="7A97359E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تاريخ</w:t>
            </w:r>
          </w:p>
        </w:tc>
        <w:tc>
          <w:tcPr>
            <w:tcW w:w="1093" w:type="dxa"/>
            <w:shd w:val="clear" w:color="auto" w:fill="D9D9D9"/>
            <w:vAlign w:val="center"/>
          </w:tcPr>
          <w:p w14:paraId="15F0E2D7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ساعت</w:t>
            </w:r>
          </w:p>
        </w:tc>
        <w:tc>
          <w:tcPr>
            <w:tcW w:w="4109" w:type="dxa"/>
            <w:shd w:val="clear" w:color="auto" w:fill="D9D9D9"/>
            <w:vAlign w:val="center"/>
          </w:tcPr>
          <w:p w14:paraId="553B1012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موضوع</w:t>
            </w:r>
          </w:p>
        </w:tc>
        <w:tc>
          <w:tcPr>
            <w:tcW w:w="2428" w:type="dxa"/>
            <w:shd w:val="clear" w:color="auto" w:fill="D9D9D9"/>
            <w:vAlign w:val="center"/>
          </w:tcPr>
          <w:p w14:paraId="55E464B2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مدرس</w:t>
            </w:r>
          </w:p>
        </w:tc>
      </w:tr>
      <w:tr w:rsidR="005A169A" w:rsidRPr="005A169A" w14:paraId="0D138E30" w14:textId="77777777" w:rsidTr="006D6B7D">
        <w:trPr>
          <w:trHeight w:val="394"/>
          <w:jc w:val="center"/>
        </w:trPr>
        <w:tc>
          <w:tcPr>
            <w:tcW w:w="276" w:type="dxa"/>
            <w:vAlign w:val="center"/>
          </w:tcPr>
          <w:p w14:paraId="003B9BE7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</w:t>
            </w:r>
          </w:p>
        </w:tc>
        <w:tc>
          <w:tcPr>
            <w:tcW w:w="917" w:type="dxa"/>
            <w:vAlign w:val="center"/>
          </w:tcPr>
          <w:p w14:paraId="09D89801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554C22D9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30/6/1404</w:t>
            </w:r>
          </w:p>
        </w:tc>
        <w:tc>
          <w:tcPr>
            <w:tcW w:w="1093" w:type="dxa"/>
            <w:vAlign w:val="center"/>
          </w:tcPr>
          <w:p w14:paraId="64E1C7CC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44BABA05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تاريخچه، طبقه بندي، ساختمان و اعمال باكتري</w:t>
            </w:r>
          </w:p>
        </w:tc>
        <w:tc>
          <w:tcPr>
            <w:tcW w:w="2428" w:type="dxa"/>
            <w:vAlign w:val="center"/>
          </w:tcPr>
          <w:p w14:paraId="4A7F34A6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05D190B2" w14:textId="77777777" w:rsidTr="006D6B7D">
        <w:trPr>
          <w:trHeight w:val="472"/>
          <w:jc w:val="center"/>
        </w:trPr>
        <w:tc>
          <w:tcPr>
            <w:tcW w:w="276" w:type="dxa"/>
            <w:vAlign w:val="center"/>
          </w:tcPr>
          <w:p w14:paraId="42427EA9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2</w:t>
            </w:r>
          </w:p>
        </w:tc>
        <w:tc>
          <w:tcPr>
            <w:tcW w:w="917" w:type="dxa"/>
          </w:tcPr>
          <w:p w14:paraId="0C01EE38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411C7F22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6/7/1404</w:t>
            </w:r>
          </w:p>
        </w:tc>
        <w:tc>
          <w:tcPr>
            <w:tcW w:w="1093" w:type="dxa"/>
          </w:tcPr>
          <w:p w14:paraId="7D461C4E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05B8DE31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رشد، متابوليسم و ژنتيك باكتري ها</w:t>
            </w:r>
          </w:p>
        </w:tc>
        <w:tc>
          <w:tcPr>
            <w:tcW w:w="2428" w:type="dxa"/>
          </w:tcPr>
          <w:p w14:paraId="2030A909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05026C52" w14:textId="77777777" w:rsidTr="006D6B7D">
        <w:trPr>
          <w:trHeight w:val="492"/>
          <w:jc w:val="center"/>
        </w:trPr>
        <w:tc>
          <w:tcPr>
            <w:tcW w:w="276" w:type="dxa"/>
            <w:vAlign w:val="center"/>
          </w:tcPr>
          <w:p w14:paraId="53A8A8A5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3</w:t>
            </w:r>
          </w:p>
        </w:tc>
        <w:tc>
          <w:tcPr>
            <w:tcW w:w="917" w:type="dxa"/>
          </w:tcPr>
          <w:p w14:paraId="085AB3B0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1AAC1013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13/7/1404</w:t>
            </w:r>
          </w:p>
        </w:tc>
        <w:tc>
          <w:tcPr>
            <w:tcW w:w="1093" w:type="dxa"/>
          </w:tcPr>
          <w:p w14:paraId="55F17807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2B967731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rtl/>
                <w:lang w:eastAsia="ko-KR" w:bidi="fa-IR"/>
                <w14:ligatures w14:val="none"/>
              </w:rPr>
              <w:t>مواد ضد ميكربي ( ضد عفوني كننده ها و آنتي بيوتيك ها)</w:t>
            </w:r>
          </w:p>
        </w:tc>
        <w:tc>
          <w:tcPr>
            <w:tcW w:w="2428" w:type="dxa"/>
          </w:tcPr>
          <w:p w14:paraId="466753B0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6F862D4A" w14:textId="77777777" w:rsidTr="006D6B7D">
        <w:trPr>
          <w:trHeight w:val="449"/>
          <w:jc w:val="center"/>
        </w:trPr>
        <w:tc>
          <w:tcPr>
            <w:tcW w:w="276" w:type="dxa"/>
            <w:vAlign w:val="center"/>
          </w:tcPr>
          <w:p w14:paraId="4902300C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4</w:t>
            </w:r>
          </w:p>
        </w:tc>
        <w:tc>
          <w:tcPr>
            <w:tcW w:w="917" w:type="dxa"/>
          </w:tcPr>
          <w:p w14:paraId="73FA2747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5EC1D6B6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20/7/1404</w:t>
            </w:r>
          </w:p>
        </w:tc>
        <w:tc>
          <w:tcPr>
            <w:tcW w:w="1093" w:type="dxa"/>
          </w:tcPr>
          <w:p w14:paraId="4D56F123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1B6DB092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كوكسی هاي گرم مثبت چركزا</w:t>
            </w:r>
          </w:p>
        </w:tc>
        <w:tc>
          <w:tcPr>
            <w:tcW w:w="2428" w:type="dxa"/>
          </w:tcPr>
          <w:p w14:paraId="5A1B973F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607191B1" w14:textId="77777777" w:rsidTr="006D6B7D">
        <w:trPr>
          <w:trHeight w:val="472"/>
          <w:jc w:val="center"/>
        </w:trPr>
        <w:tc>
          <w:tcPr>
            <w:tcW w:w="276" w:type="dxa"/>
            <w:vAlign w:val="center"/>
          </w:tcPr>
          <w:p w14:paraId="0984752F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5</w:t>
            </w:r>
          </w:p>
        </w:tc>
        <w:tc>
          <w:tcPr>
            <w:tcW w:w="917" w:type="dxa"/>
          </w:tcPr>
          <w:p w14:paraId="399044F2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6EB1CC95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27/7/1404</w:t>
            </w:r>
          </w:p>
        </w:tc>
        <w:tc>
          <w:tcPr>
            <w:tcW w:w="1093" w:type="dxa"/>
          </w:tcPr>
          <w:p w14:paraId="360253B6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12523008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باكتري هاي چركزاي گرم منفي</w:t>
            </w:r>
          </w:p>
        </w:tc>
        <w:tc>
          <w:tcPr>
            <w:tcW w:w="2428" w:type="dxa"/>
          </w:tcPr>
          <w:p w14:paraId="76095E3F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774F77B8" w14:textId="77777777" w:rsidTr="006D6B7D">
        <w:trPr>
          <w:trHeight w:val="472"/>
          <w:jc w:val="center"/>
        </w:trPr>
        <w:tc>
          <w:tcPr>
            <w:tcW w:w="276" w:type="dxa"/>
            <w:vAlign w:val="center"/>
          </w:tcPr>
          <w:p w14:paraId="7FEF2869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6</w:t>
            </w:r>
          </w:p>
        </w:tc>
        <w:tc>
          <w:tcPr>
            <w:tcW w:w="917" w:type="dxa"/>
          </w:tcPr>
          <w:p w14:paraId="14EE40AE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1334027E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4/8/1404</w:t>
            </w:r>
          </w:p>
        </w:tc>
        <w:tc>
          <w:tcPr>
            <w:tcW w:w="1093" w:type="dxa"/>
          </w:tcPr>
          <w:p w14:paraId="4D5066DA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20869330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انتروباكترياسيه و باكتري هاي وابسته</w:t>
            </w:r>
          </w:p>
        </w:tc>
        <w:tc>
          <w:tcPr>
            <w:tcW w:w="2428" w:type="dxa"/>
          </w:tcPr>
          <w:p w14:paraId="65C951AE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68C896D5" w14:textId="77777777" w:rsidTr="006D6B7D">
        <w:trPr>
          <w:trHeight w:val="922"/>
          <w:jc w:val="center"/>
        </w:trPr>
        <w:tc>
          <w:tcPr>
            <w:tcW w:w="276" w:type="dxa"/>
            <w:vAlign w:val="center"/>
          </w:tcPr>
          <w:p w14:paraId="3EB0C32F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7</w:t>
            </w:r>
          </w:p>
        </w:tc>
        <w:tc>
          <w:tcPr>
            <w:tcW w:w="917" w:type="dxa"/>
          </w:tcPr>
          <w:p w14:paraId="1E3CA6F0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17DCF5E5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11/8/1404</w:t>
            </w:r>
          </w:p>
        </w:tc>
        <w:tc>
          <w:tcPr>
            <w:tcW w:w="1093" w:type="dxa"/>
          </w:tcPr>
          <w:p w14:paraId="12D20838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1E91FE66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سودوموناسيه، باكتري هاي شبه قارچ و باكتري هاي زوئونوتيك</w:t>
            </w:r>
          </w:p>
        </w:tc>
        <w:tc>
          <w:tcPr>
            <w:tcW w:w="2428" w:type="dxa"/>
          </w:tcPr>
          <w:p w14:paraId="61D94F6B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3F82C12F" w14:textId="77777777" w:rsidTr="006D6B7D">
        <w:trPr>
          <w:trHeight w:val="746"/>
          <w:jc w:val="center"/>
        </w:trPr>
        <w:tc>
          <w:tcPr>
            <w:tcW w:w="276" w:type="dxa"/>
            <w:vAlign w:val="center"/>
          </w:tcPr>
          <w:p w14:paraId="724F56D9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8</w:t>
            </w:r>
          </w:p>
        </w:tc>
        <w:tc>
          <w:tcPr>
            <w:tcW w:w="917" w:type="dxa"/>
          </w:tcPr>
          <w:p w14:paraId="68C3AB21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35890B33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18/8/1404</w:t>
            </w:r>
          </w:p>
        </w:tc>
        <w:tc>
          <w:tcPr>
            <w:tcW w:w="1093" w:type="dxa"/>
          </w:tcPr>
          <w:p w14:paraId="657F60D1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62B22217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باكتري هاي غير شايع(  مايكوپلاسما، ريكتزيا، كلاميديا و ...)</w:t>
            </w:r>
          </w:p>
        </w:tc>
        <w:tc>
          <w:tcPr>
            <w:tcW w:w="2428" w:type="dxa"/>
          </w:tcPr>
          <w:p w14:paraId="66D2C955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4C52790D" w14:textId="77777777" w:rsidTr="006D6B7D">
        <w:trPr>
          <w:trHeight w:val="472"/>
          <w:jc w:val="center"/>
        </w:trPr>
        <w:tc>
          <w:tcPr>
            <w:tcW w:w="276" w:type="dxa"/>
            <w:vAlign w:val="center"/>
          </w:tcPr>
          <w:p w14:paraId="1639F2DB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9</w:t>
            </w:r>
          </w:p>
        </w:tc>
        <w:tc>
          <w:tcPr>
            <w:tcW w:w="917" w:type="dxa"/>
          </w:tcPr>
          <w:p w14:paraId="482679AD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0716AB95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25/8/1404</w:t>
            </w:r>
          </w:p>
        </w:tc>
        <w:tc>
          <w:tcPr>
            <w:tcW w:w="1093" w:type="dxa"/>
          </w:tcPr>
          <w:p w14:paraId="0BC11C6B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0A6BEB93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لژيونلا و اسپيروكت ها</w:t>
            </w:r>
          </w:p>
        </w:tc>
        <w:tc>
          <w:tcPr>
            <w:tcW w:w="2428" w:type="dxa"/>
          </w:tcPr>
          <w:p w14:paraId="69390A71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6C41F893" w14:textId="77777777" w:rsidTr="006D6B7D">
        <w:trPr>
          <w:trHeight w:val="946"/>
          <w:jc w:val="center"/>
        </w:trPr>
        <w:tc>
          <w:tcPr>
            <w:tcW w:w="276" w:type="dxa"/>
            <w:vAlign w:val="center"/>
          </w:tcPr>
          <w:p w14:paraId="12FAC60F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</w:t>
            </w:r>
          </w:p>
        </w:tc>
        <w:tc>
          <w:tcPr>
            <w:tcW w:w="917" w:type="dxa"/>
          </w:tcPr>
          <w:p w14:paraId="398CFB3A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708EA860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2/9/1404</w:t>
            </w:r>
          </w:p>
        </w:tc>
        <w:tc>
          <w:tcPr>
            <w:tcW w:w="1093" w:type="dxa"/>
          </w:tcPr>
          <w:p w14:paraId="2BDE4F95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0A9FBF67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باكتري هاي مولد توكسين و باكتري هاي بي هوازي بدون اسپور</w:t>
            </w:r>
          </w:p>
        </w:tc>
        <w:tc>
          <w:tcPr>
            <w:tcW w:w="2428" w:type="dxa"/>
          </w:tcPr>
          <w:p w14:paraId="2D7E95B4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 کاظمیان ،دکتر غفوریان </w:t>
            </w:r>
          </w:p>
        </w:tc>
      </w:tr>
      <w:tr w:rsidR="005A169A" w:rsidRPr="005A169A" w14:paraId="27C498CA" w14:textId="77777777" w:rsidTr="006D6B7D">
        <w:trPr>
          <w:trHeight w:val="535"/>
          <w:jc w:val="center"/>
        </w:trPr>
        <w:tc>
          <w:tcPr>
            <w:tcW w:w="276" w:type="dxa"/>
            <w:vAlign w:val="center"/>
          </w:tcPr>
          <w:p w14:paraId="39EA059B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11</w:t>
            </w:r>
          </w:p>
        </w:tc>
        <w:tc>
          <w:tcPr>
            <w:tcW w:w="917" w:type="dxa"/>
          </w:tcPr>
          <w:p w14:paraId="61E5DBDB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4A304483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9/9/1404</w:t>
            </w:r>
          </w:p>
        </w:tc>
        <w:tc>
          <w:tcPr>
            <w:tcW w:w="1093" w:type="dxa"/>
          </w:tcPr>
          <w:p w14:paraId="38C13B45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680B8C32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كليات ويروس شناسي و دارو هاي ضد ويروسي</w:t>
            </w:r>
          </w:p>
        </w:tc>
        <w:tc>
          <w:tcPr>
            <w:tcW w:w="2428" w:type="dxa"/>
          </w:tcPr>
          <w:p w14:paraId="1E0E5AF8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دکترکنارکوهی </w:t>
            </w:r>
          </w:p>
        </w:tc>
      </w:tr>
      <w:tr w:rsidR="005A169A" w:rsidRPr="005A169A" w14:paraId="5D72EBDB" w14:textId="77777777" w:rsidTr="006D6B7D">
        <w:trPr>
          <w:trHeight w:val="472"/>
          <w:jc w:val="center"/>
        </w:trPr>
        <w:tc>
          <w:tcPr>
            <w:tcW w:w="276" w:type="dxa"/>
            <w:vAlign w:val="center"/>
          </w:tcPr>
          <w:p w14:paraId="3C2635CE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12</w:t>
            </w:r>
          </w:p>
        </w:tc>
        <w:tc>
          <w:tcPr>
            <w:tcW w:w="917" w:type="dxa"/>
          </w:tcPr>
          <w:p w14:paraId="20EAF10F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702EA264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16/9/1404</w:t>
            </w:r>
          </w:p>
        </w:tc>
        <w:tc>
          <w:tcPr>
            <w:tcW w:w="1093" w:type="dxa"/>
          </w:tcPr>
          <w:p w14:paraId="4818BD48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78223CCF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  <w:t>DNA</w:t>
            </w: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 ويروس ها (1)</w:t>
            </w:r>
          </w:p>
        </w:tc>
        <w:tc>
          <w:tcPr>
            <w:tcW w:w="2428" w:type="dxa"/>
          </w:tcPr>
          <w:p w14:paraId="5483C03E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Batang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دکترکنارکوه</w:t>
            </w:r>
            <w:r w:rsidRPr="005A169A">
              <w:rPr>
                <w:rFonts w:ascii="Times New Roman" w:eastAsia="Batang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ی</w:t>
            </w:r>
            <w:r w:rsidRPr="005A169A">
              <w:rPr>
                <w:rFonts w:ascii="Times New Roman" w:eastAsia="Batang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 </w:t>
            </w:r>
          </w:p>
        </w:tc>
      </w:tr>
      <w:tr w:rsidR="005A169A" w:rsidRPr="005A169A" w14:paraId="5E752858" w14:textId="77777777" w:rsidTr="006D6B7D">
        <w:trPr>
          <w:trHeight w:val="472"/>
          <w:jc w:val="center"/>
        </w:trPr>
        <w:tc>
          <w:tcPr>
            <w:tcW w:w="276" w:type="dxa"/>
            <w:vAlign w:val="center"/>
          </w:tcPr>
          <w:p w14:paraId="1CCF0887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13</w:t>
            </w:r>
          </w:p>
        </w:tc>
        <w:tc>
          <w:tcPr>
            <w:tcW w:w="917" w:type="dxa"/>
          </w:tcPr>
          <w:p w14:paraId="4D86DFF6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4A4AADB1" w14:textId="77777777" w:rsidR="005A169A" w:rsidRPr="005A169A" w:rsidRDefault="005A169A" w:rsidP="005A169A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5A169A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23/9/1404</w:t>
            </w:r>
          </w:p>
        </w:tc>
        <w:tc>
          <w:tcPr>
            <w:tcW w:w="1093" w:type="dxa"/>
          </w:tcPr>
          <w:p w14:paraId="2DF64A86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5C95CDBF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  <w:t>DNA</w:t>
            </w: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 ويروس ها ( 2)</w:t>
            </w:r>
          </w:p>
        </w:tc>
        <w:tc>
          <w:tcPr>
            <w:tcW w:w="2428" w:type="dxa"/>
          </w:tcPr>
          <w:p w14:paraId="7A02F4C5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Batang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دکترکنارکوه</w:t>
            </w:r>
            <w:r w:rsidRPr="005A169A">
              <w:rPr>
                <w:rFonts w:ascii="Times New Roman" w:eastAsia="Batang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ی</w:t>
            </w:r>
            <w:r w:rsidRPr="005A169A">
              <w:rPr>
                <w:rFonts w:ascii="Times New Roman" w:eastAsia="Batang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 </w:t>
            </w:r>
          </w:p>
        </w:tc>
      </w:tr>
      <w:tr w:rsidR="005A169A" w:rsidRPr="005A169A" w14:paraId="1EC96FE6" w14:textId="77777777" w:rsidTr="006D6B7D">
        <w:trPr>
          <w:trHeight w:val="472"/>
          <w:jc w:val="center"/>
        </w:trPr>
        <w:tc>
          <w:tcPr>
            <w:tcW w:w="276" w:type="dxa"/>
            <w:vAlign w:val="center"/>
          </w:tcPr>
          <w:p w14:paraId="4F999EB2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14</w:t>
            </w:r>
          </w:p>
        </w:tc>
        <w:tc>
          <w:tcPr>
            <w:tcW w:w="917" w:type="dxa"/>
          </w:tcPr>
          <w:p w14:paraId="5369EDA0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21CE0099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30/9/1404</w:t>
            </w:r>
          </w:p>
        </w:tc>
        <w:tc>
          <w:tcPr>
            <w:tcW w:w="1093" w:type="dxa"/>
          </w:tcPr>
          <w:p w14:paraId="76F9AF84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63CF5529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  <w:t>RNA</w:t>
            </w: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 ويروس ها ( 1)</w:t>
            </w:r>
          </w:p>
        </w:tc>
        <w:tc>
          <w:tcPr>
            <w:tcW w:w="2428" w:type="dxa"/>
          </w:tcPr>
          <w:p w14:paraId="2402E9A0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Batang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دکترکنارکوه</w:t>
            </w:r>
            <w:r w:rsidRPr="005A169A">
              <w:rPr>
                <w:rFonts w:ascii="Times New Roman" w:eastAsia="Batang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ی</w:t>
            </w:r>
            <w:r w:rsidRPr="005A169A">
              <w:rPr>
                <w:rFonts w:ascii="Times New Roman" w:eastAsia="Batang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 </w:t>
            </w:r>
          </w:p>
        </w:tc>
      </w:tr>
      <w:tr w:rsidR="005A169A" w:rsidRPr="005A169A" w14:paraId="1CE576D8" w14:textId="77777777" w:rsidTr="006D6B7D">
        <w:trPr>
          <w:trHeight w:val="70"/>
          <w:jc w:val="center"/>
        </w:trPr>
        <w:tc>
          <w:tcPr>
            <w:tcW w:w="276" w:type="dxa"/>
            <w:vAlign w:val="center"/>
          </w:tcPr>
          <w:p w14:paraId="30D69D0D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15</w:t>
            </w:r>
          </w:p>
        </w:tc>
        <w:tc>
          <w:tcPr>
            <w:tcW w:w="917" w:type="dxa"/>
          </w:tcPr>
          <w:p w14:paraId="3453D50A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یکشنبه </w:t>
            </w:r>
          </w:p>
        </w:tc>
        <w:tc>
          <w:tcPr>
            <w:tcW w:w="1513" w:type="dxa"/>
          </w:tcPr>
          <w:p w14:paraId="0F20A7E5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7/10/1404</w:t>
            </w:r>
          </w:p>
        </w:tc>
        <w:tc>
          <w:tcPr>
            <w:tcW w:w="1093" w:type="dxa"/>
          </w:tcPr>
          <w:p w14:paraId="72D5A5B3" w14:textId="77777777" w:rsidR="005A169A" w:rsidRPr="005A169A" w:rsidRDefault="005A169A" w:rsidP="005A169A">
            <w:pPr>
              <w:bidi/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10-12</w:t>
            </w:r>
          </w:p>
        </w:tc>
        <w:tc>
          <w:tcPr>
            <w:tcW w:w="4109" w:type="dxa"/>
            <w:vAlign w:val="center"/>
          </w:tcPr>
          <w:p w14:paraId="0942B5FF" w14:textId="77777777" w:rsidR="005A169A" w:rsidRPr="005A169A" w:rsidRDefault="005A169A" w:rsidP="005A169A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Times New Roman" w:hAnsi="Times New Roman" w:cs="B Nazanin"/>
                <w:color w:val="000000"/>
                <w:kern w:val="0"/>
                <w:sz w:val="24"/>
                <w:szCs w:val="24"/>
                <w:lang w:eastAsia="ko-KR" w:bidi="fa-IR"/>
                <w14:ligatures w14:val="none"/>
              </w:rPr>
              <w:t>RNA</w:t>
            </w:r>
            <w:r w:rsidRPr="005A169A">
              <w:rPr>
                <w:rFonts w:ascii="Times New Roman" w:eastAsia="Times New Roman" w:hAnsi="Times New Roman" w:cs="B Nazanin" w:hint="cs"/>
                <w:color w:val="000000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 ويروس ها ( 2)</w:t>
            </w:r>
          </w:p>
        </w:tc>
        <w:tc>
          <w:tcPr>
            <w:tcW w:w="2428" w:type="dxa"/>
          </w:tcPr>
          <w:p w14:paraId="5F4CB5C0" w14:textId="77777777" w:rsidR="005A169A" w:rsidRPr="005A169A" w:rsidRDefault="005A169A" w:rsidP="005A169A">
            <w:pPr>
              <w:bidi/>
              <w:spacing w:after="0" w:line="240" w:lineRule="auto"/>
              <w:rPr>
                <w:rFonts w:ascii="Times New Roman" w:eastAsia="Batang" w:hAnsi="Times New Roman" w:cs="B Nazanin"/>
                <w:kern w:val="0"/>
                <w:sz w:val="24"/>
                <w:szCs w:val="24"/>
                <w:lang w:eastAsia="ko-KR" w:bidi="fa-IR"/>
                <w14:ligatures w14:val="none"/>
              </w:rPr>
            </w:pPr>
            <w:r w:rsidRPr="005A169A">
              <w:rPr>
                <w:rFonts w:ascii="Times New Roman" w:eastAsia="Batang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دکترکنارکوه</w:t>
            </w:r>
            <w:r w:rsidRPr="005A169A">
              <w:rPr>
                <w:rFonts w:ascii="Times New Roman" w:eastAsia="Batang" w:hAnsi="Times New Roman" w:cs="B Nazanin" w:hint="cs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>ی</w:t>
            </w:r>
            <w:r w:rsidRPr="005A169A">
              <w:rPr>
                <w:rFonts w:ascii="Times New Roman" w:eastAsia="Batang" w:hAnsi="Times New Roman" w:cs="B Nazanin"/>
                <w:kern w:val="0"/>
                <w:sz w:val="24"/>
                <w:szCs w:val="24"/>
                <w:rtl/>
                <w:lang w:eastAsia="ko-KR" w:bidi="fa-IR"/>
                <w14:ligatures w14:val="none"/>
              </w:rPr>
              <w:t xml:space="preserve"> </w:t>
            </w:r>
          </w:p>
        </w:tc>
      </w:tr>
    </w:tbl>
    <w:p w14:paraId="1D7845B4" w14:textId="39752F5C" w:rsidR="00191DE3" w:rsidRPr="00541742" w:rsidRDefault="00191DE3" w:rsidP="005A169A">
      <w:pPr>
        <w:bidi/>
        <w:spacing w:after="200" w:line="276" w:lineRule="auto"/>
        <w:ind w:left="720"/>
        <w:contextualSpacing/>
        <w:rPr>
          <w:rFonts w:ascii="Calibri" w:eastAsia="Calibri" w:hAnsi="Calibri" w:cs="B Nazanin"/>
          <w:kern w:val="0"/>
          <w:sz w:val="24"/>
          <w:szCs w:val="24"/>
          <w:u w:val="single"/>
          <w:rtl/>
          <w:lang w:bidi="fa-IR"/>
          <w14:ligatures w14:val="none"/>
        </w:rPr>
      </w:pPr>
    </w:p>
    <w:sectPr w:rsidR="00191DE3" w:rsidRPr="00541742" w:rsidSect="00B607B3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17041"/>
    <w:multiLevelType w:val="hybridMultilevel"/>
    <w:tmpl w:val="692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D6"/>
    <w:rsid w:val="00054BAA"/>
    <w:rsid w:val="000E4474"/>
    <w:rsid w:val="001647D6"/>
    <w:rsid w:val="00191DE3"/>
    <w:rsid w:val="001A3B36"/>
    <w:rsid w:val="003B0A31"/>
    <w:rsid w:val="005220E9"/>
    <w:rsid w:val="005360AF"/>
    <w:rsid w:val="00541742"/>
    <w:rsid w:val="00590E39"/>
    <w:rsid w:val="005A169A"/>
    <w:rsid w:val="005B14C1"/>
    <w:rsid w:val="00606254"/>
    <w:rsid w:val="00626C90"/>
    <w:rsid w:val="006D6B7D"/>
    <w:rsid w:val="008677C5"/>
    <w:rsid w:val="00B607B3"/>
    <w:rsid w:val="00CF0830"/>
    <w:rsid w:val="00D723F4"/>
    <w:rsid w:val="00E21876"/>
    <w:rsid w:val="00E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3EE173"/>
  <w15:chartTrackingRefBased/>
  <w15:docId w15:val="{124C835F-6C79-481F-B110-CABAAFA4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15</cp:revision>
  <dcterms:created xsi:type="dcterms:W3CDTF">2023-08-21T04:50:00Z</dcterms:created>
  <dcterms:modified xsi:type="dcterms:W3CDTF">2025-08-19T05:11:00Z</dcterms:modified>
</cp:coreProperties>
</file>