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56BC9064" w:rsidR="00986CAA" w:rsidRPr="00512E6B" w:rsidRDefault="00F55445" w:rsidP="00986CAA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CC57D1" w:rsidRPr="00CC57D1">
        <w:rPr>
          <w:rtl/>
        </w:rPr>
        <w:t xml:space="preserve"> </w:t>
      </w:r>
      <w:r w:rsidR="00CC57D1" w:rsidRPr="00CC57D1">
        <w:rPr>
          <w:rFonts w:cs="B Nazanin"/>
          <w:b/>
          <w:bCs/>
          <w:sz w:val="28"/>
          <w:szCs w:val="28"/>
          <w:rtl/>
        </w:rPr>
        <w:t>ف</w:t>
      </w:r>
      <w:r w:rsidR="00CC57D1" w:rsidRPr="00CC57D1">
        <w:rPr>
          <w:rFonts w:cs="B Nazanin" w:hint="cs"/>
          <w:b/>
          <w:bCs/>
          <w:sz w:val="28"/>
          <w:szCs w:val="28"/>
          <w:rtl/>
        </w:rPr>
        <w:t>ی</w:t>
      </w:r>
      <w:r w:rsidR="00CC57D1" w:rsidRPr="00CC57D1">
        <w:rPr>
          <w:rFonts w:cs="B Nazanin" w:hint="eastAsia"/>
          <w:b/>
          <w:bCs/>
          <w:sz w:val="28"/>
          <w:szCs w:val="28"/>
          <w:rtl/>
        </w:rPr>
        <w:t>ز</w:t>
      </w:r>
      <w:r w:rsidR="00CC57D1" w:rsidRPr="00CC57D1">
        <w:rPr>
          <w:rFonts w:cs="B Nazanin" w:hint="cs"/>
          <w:b/>
          <w:bCs/>
          <w:sz w:val="28"/>
          <w:szCs w:val="28"/>
          <w:rtl/>
        </w:rPr>
        <w:t>ی</w:t>
      </w:r>
      <w:r w:rsidR="00CC57D1" w:rsidRPr="00CC57D1">
        <w:rPr>
          <w:rFonts w:cs="B Nazanin" w:hint="eastAsia"/>
          <w:b/>
          <w:bCs/>
          <w:sz w:val="28"/>
          <w:szCs w:val="28"/>
          <w:rtl/>
        </w:rPr>
        <w:t>ولوژ</w:t>
      </w:r>
      <w:r w:rsidR="00CC57D1" w:rsidRPr="00CC57D1">
        <w:rPr>
          <w:rFonts w:cs="B Nazanin" w:hint="cs"/>
          <w:b/>
          <w:bCs/>
          <w:sz w:val="28"/>
          <w:szCs w:val="28"/>
          <w:rtl/>
        </w:rPr>
        <w:t>ی</w:t>
      </w:r>
      <w:r w:rsidR="00CC57D1" w:rsidRPr="00CC57D1">
        <w:rPr>
          <w:rFonts w:cs="B Nazanin"/>
          <w:b/>
          <w:bCs/>
          <w:sz w:val="28"/>
          <w:szCs w:val="28"/>
          <w:rtl/>
        </w:rPr>
        <w:t xml:space="preserve"> سلول</w:t>
      </w:r>
      <w:r w:rsidR="00CC57D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نیمسال دوم </w:t>
      </w:r>
    </w:p>
    <w:p w14:paraId="5BF8F25F" w14:textId="0660070B" w:rsidR="00F55445" w:rsidRPr="00512E6B" w:rsidRDefault="00F55445" w:rsidP="00986CAA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B62E4">
        <w:rPr>
          <w:rFonts w:cs="B Nazanin" w:hint="cs"/>
          <w:b/>
          <w:bCs/>
          <w:sz w:val="28"/>
          <w:szCs w:val="28"/>
          <w:rtl/>
        </w:rPr>
        <w:t>دندان</w:t>
      </w:r>
      <w:r w:rsidR="005531D8">
        <w:rPr>
          <w:rFonts w:cs="B Nazanin" w:hint="cs"/>
          <w:b/>
          <w:bCs/>
          <w:sz w:val="28"/>
          <w:szCs w:val="28"/>
          <w:rtl/>
        </w:rPr>
        <w:t>پزشکی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8411A">
        <w:rPr>
          <w:rFonts w:cs="B Nazanin" w:hint="cs"/>
          <w:b/>
          <w:bCs/>
          <w:sz w:val="28"/>
          <w:szCs w:val="28"/>
          <w:rtl/>
        </w:rPr>
        <w:t>دندانپزشکی</w:t>
      </w:r>
    </w:p>
    <w:p w14:paraId="7877206B" w14:textId="514A3A0F" w:rsidR="00F55445" w:rsidRPr="00512E6B" w:rsidRDefault="00F55445" w:rsidP="005531D8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  </w:t>
      </w:r>
      <w:r w:rsidR="005531D8" w:rsidRPr="005531D8">
        <w:rPr>
          <w:rFonts w:cs="B Nazanin"/>
          <w:b/>
          <w:bCs/>
          <w:sz w:val="28"/>
          <w:szCs w:val="28"/>
          <w:rtl/>
        </w:rPr>
        <w:t>ف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 w:hint="eastAsia"/>
          <w:b/>
          <w:bCs/>
          <w:sz w:val="28"/>
          <w:szCs w:val="28"/>
          <w:rtl/>
        </w:rPr>
        <w:t>ز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 w:hint="eastAsia"/>
          <w:b/>
          <w:bCs/>
          <w:sz w:val="28"/>
          <w:szCs w:val="28"/>
          <w:rtl/>
        </w:rPr>
        <w:t>ولوژ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/>
          <w:b/>
          <w:bCs/>
          <w:sz w:val="28"/>
          <w:szCs w:val="28"/>
          <w:rtl/>
        </w:rPr>
        <w:t xml:space="preserve"> 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سلول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* رشته و</w:t>
      </w:r>
      <w:r w:rsidR="00CC57D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12E6B">
        <w:rPr>
          <w:rFonts w:cs="B Nazanin" w:hint="cs"/>
          <w:b/>
          <w:bCs/>
          <w:sz w:val="28"/>
          <w:szCs w:val="28"/>
          <w:rtl/>
        </w:rPr>
        <w:t>مقطع تحصیلی: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B62E4">
        <w:rPr>
          <w:rFonts w:cs="B Nazanin" w:hint="cs"/>
          <w:b/>
          <w:bCs/>
          <w:sz w:val="28"/>
          <w:szCs w:val="28"/>
          <w:rtl/>
        </w:rPr>
        <w:t>دندان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پزشکی-دکتری</w:t>
      </w:r>
    </w:p>
    <w:p w14:paraId="0D239705" w14:textId="0FCB1576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*روز و ساعت برگزاری:     </w:t>
      </w:r>
      <w:r w:rsidR="00CB62E4">
        <w:rPr>
          <w:rFonts w:cs="B Nazanin" w:hint="cs"/>
          <w:b/>
          <w:bCs/>
          <w:sz w:val="28"/>
          <w:szCs w:val="28"/>
          <w:rtl/>
        </w:rPr>
        <w:t>شنبه و دوشنبه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*محل برگزاری: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کلاس </w:t>
      </w:r>
      <w:r w:rsidR="00CB62E4">
        <w:rPr>
          <w:rFonts w:cs="B Nazanin" w:hint="cs"/>
          <w:b/>
          <w:bCs/>
          <w:sz w:val="28"/>
          <w:szCs w:val="28"/>
          <w:rtl/>
        </w:rPr>
        <w:t>302</w:t>
      </w:r>
    </w:p>
    <w:p w14:paraId="29654EE5" w14:textId="089C0B8A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</w:t>
      </w:r>
      <w:r w:rsidR="005531D8" w:rsidRPr="005531D8">
        <w:rPr>
          <w:rFonts w:cs="B Nazanin"/>
          <w:b/>
          <w:bCs/>
          <w:sz w:val="28"/>
          <w:szCs w:val="28"/>
          <w:rtl/>
        </w:rPr>
        <w:t>دکتر سجاد سالار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/>
          <w:b/>
          <w:bCs/>
          <w:sz w:val="28"/>
          <w:szCs w:val="28"/>
          <w:rtl/>
        </w:rPr>
        <w:t xml:space="preserve">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</w:t>
      </w:r>
      <w:r w:rsidRPr="00512E6B">
        <w:rPr>
          <w:rFonts w:cs="B Nazanin" w:hint="cs"/>
          <w:b/>
          <w:bCs/>
          <w:sz w:val="28"/>
          <w:szCs w:val="28"/>
          <w:rtl/>
        </w:rPr>
        <w:t>* دروس پیش نیاز: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ندارد</w:t>
      </w:r>
    </w:p>
    <w:p w14:paraId="2E9063E2" w14:textId="56EC00B6" w:rsidR="00F55445" w:rsidRPr="000B775C" w:rsidRDefault="00F55445" w:rsidP="000B775C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    </w:t>
      </w:r>
      <w:r w:rsidR="005531D8">
        <w:rPr>
          <w:rFonts w:cs="B Nazanin" w:hint="cs"/>
          <w:b/>
          <w:bCs/>
          <w:sz w:val="28"/>
          <w:szCs w:val="28"/>
          <w:rtl/>
        </w:rPr>
        <w:t>گروه فیزیولوژی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: </w:t>
      </w:r>
      <w:hyperlink r:id="rId9" w:history="1">
        <w:r w:rsidR="005531D8" w:rsidRPr="00D5440A">
          <w:rPr>
            <w:rStyle w:val="Hyperlink"/>
            <w:b/>
            <w:bCs/>
            <w:sz w:val="18"/>
            <w:szCs w:val="18"/>
          </w:rPr>
          <w:t>Sajjad.salari@medilam.ac.ir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433CAE73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="005531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531D8" w:rsidRPr="000E0072">
              <w:rPr>
                <w:rFonts w:cs="B Compset"/>
                <w:b/>
                <w:bCs/>
                <w:rtl/>
              </w:rPr>
              <w:t xml:space="preserve">آشنايي با </w:t>
            </w:r>
            <w:r w:rsidR="005531D8">
              <w:rPr>
                <w:rFonts w:cs="B Compset" w:hint="cs"/>
                <w:b/>
                <w:bCs/>
                <w:rtl/>
              </w:rPr>
              <w:t xml:space="preserve">عملکرد طبیعی </w:t>
            </w:r>
            <w:r w:rsidR="005531D8" w:rsidRPr="000E0072">
              <w:rPr>
                <w:rFonts w:cs="B Compset" w:hint="cs"/>
                <w:b/>
                <w:bCs/>
                <w:rtl/>
              </w:rPr>
              <w:t>سلول</w:t>
            </w:r>
            <w:r w:rsidR="005531D8">
              <w:rPr>
                <w:rFonts w:cs="B Compset" w:hint="cs"/>
                <w:b/>
                <w:bCs/>
                <w:rtl/>
              </w:rPr>
              <w:t>های بدن</w:t>
            </w:r>
          </w:p>
          <w:p w14:paraId="7085DCAF" w14:textId="77777777" w:rsidR="00FA0F45" w:rsidRPr="00512E6B" w:rsidRDefault="00FA0F45" w:rsidP="00BD262D">
            <w:p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6DE8459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دانشجو از منابع آموزش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مورد ن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مطلع باشد. </w:t>
            </w:r>
          </w:p>
          <w:p w14:paraId="02C2466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دانشجو از فرآ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ارزش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آشنائ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داشته باشد. </w:t>
            </w:r>
          </w:p>
          <w:p w14:paraId="7213151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خاصيت نيمه تراولي غشاء هاي سلولي را شرح دهد.</w:t>
            </w:r>
          </w:p>
          <w:p w14:paraId="611DC883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روشهاي مختلف انتقال مواد از غشاء را نام برده و توضيح دهد</w:t>
            </w:r>
          </w:p>
          <w:p w14:paraId="4EA22560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كانالهاي موجود در غشاء را نام ببرد.</w:t>
            </w:r>
          </w:p>
          <w:p w14:paraId="3D80C14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انتشار مواد را تعريف نموده و عوامل موثر بر آن را نام ببرد.</w:t>
            </w:r>
          </w:p>
          <w:p w14:paraId="0F835567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انتقال فعال را توضيح دهد.</w:t>
            </w:r>
          </w:p>
          <w:p w14:paraId="3C70020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lastRenderedPageBreak/>
              <w:t>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اصطلاحات اسمولاريته ، اسمولاليته و فشار اسمزي را تعريف نمايد</w:t>
            </w:r>
          </w:p>
          <w:p w14:paraId="300A5D1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 استراحت غشاء سلول و  مکانيسم ايجاد آن را شرح دهد.</w:t>
            </w:r>
          </w:p>
          <w:p w14:paraId="18A2556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 عمل و مکانيسم ايجاد آن را شرح دهد.</w:t>
            </w:r>
          </w:p>
          <w:p w14:paraId="26B36201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انتقال يك سيگنال را در طول اكسون بيان نمايد.</w:t>
            </w:r>
          </w:p>
          <w:p w14:paraId="4AC3976E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نقش ميلين در غشاء اكسون نورونها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دار را توضيح دهد.</w:t>
            </w:r>
          </w:p>
          <w:p w14:paraId="4C95335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اصل همه يا هيچ را توضيح دهد.</w:t>
            </w:r>
          </w:p>
          <w:p w14:paraId="12DFB5C0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مراحل پتانسيل عمل و انواع آن را شرح دهد.</w:t>
            </w:r>
          </w:p>
          <w:p w14:paraId="2B4C471D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دوره هاي تحريك ناپذيري را توضيح دهد.</w:t>
            </w:r>
          </w:p>
          <w:p w14:paraId="2850FE80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سلولهاي عضلاني و ويژگيهاي آنها  را شرح دهد.</w:t>
            </w:r>
          </w:p>
          <w:p w14:paraId="46403B9B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ساختار آناتومي و بافت شناسي يك سلول عضلان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را شرح دهد.</w:t>
            </w:r>
          </w:p>
          <w:p w14:paraId="293B919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مكانيسم مولكولي انقباض عضلاني را توضيح دهد.</w:t>
            </w:r>
          </w:p>
          <w:p w14:paraId="6D4DE18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مشخصات مولكولي آكتين ، ميوزين ، تروپونين و تروپوميوزين را بيان نمايد.</w:t>
            </w:r>
          </w:p>
          <w:p w14:paraId="5FD1689B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منحني ارتباط بين طول عضله و قدرت انقياض را ترسيم كند.</w:t>
            </w:r>
          </w:p>
          <w:p w14:paraId="7FA6F29F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جمع انقباضات عضلاني را شرح دهد.</w:t>
            </w:r>
          </w:p>
          <w:p w14:paraId="42B6C8AE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هيپرپلازي هيپرتروفي وآتروفي عضلاني را تعريف كند.</w:t>
            </w:r>
          </w:p>
          <w:p w14:paraId="793D8C0E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تغييرات بوجود آمده درعضله بعد از قطع عصب آن را ب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 نمايد.</w:t>
            </w:r>
          </w:p>
          <w:p w14:paraId="4932F4EA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مكانيزم ججمود نعشي را بيان نمايد.</w:t>
            </w:r>
          </w:p>
          <w:p w14:paraId="42EA8A5A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ساختار صفحه حركتي انتهايي(</w:t>
            </w:r>
            <w:r w:rsidRPr="005531D8">
              <w:rPr>
                <w:rFonts w:cs="B Nazanin"/>
                <w:sz w:val="28"/>
                <w:szCs w:val="28"/>
              </w:rPr>
              <w:t>motor end plate</w:t>
            </w:r>
            <w:r w:rsidRPr="005531D8">
              <w:rPr>
                <w:rFonts w:cs="B Nazanin"/>
                <w:sz w:val="28"/>
                <w:szCs w:val="28"/>
                <w:rtl/>
              </w:rPr>
              <w:t>) را تشريح نمايد.</w:t>
            </w:r>
          </w:p>
          <w:p w14:paraId="3ACA744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انتقال پيام از عصب به عضله را درصفحه حركتي انتهاي توضيح دهد.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</w:r>
          </w:p>
          <w:p w14:paraId="03DB18D1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سرنوشت استيل كولين آزاد شده درصفحه حركتي انتهايي را توضيح دهد.</w:t>
            </w:r>
          </w:p>
          <w:p w14:paraId="0753C1AD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انتقال پيام از صفحه حركتي انتهايي به فيلامنتهاي انقباضي را بيان نمايد.</w:t>
            </w:r>
          </w:p>
          <w:p w14:paraId="3339C2B8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جايگاه عمل داروها كه بر روي صفحه انتهايي عمل مي كنند را شرح دهد</w:t>
            </w:r>
          </w:p>
          <w:p w14:paraId="49EFE183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بتواند مختصري در مورد جنبه هاي آناتوميكي و بافت شناسي قلب و فيبرهاي قلبي توضيح دهد.</w:t>
            </w:r>
          </w:p>
          <w:p w14:paraId="12AB422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پتانسيلهاي عمل قلبي و منشاء يوني آن را بازگو نمايد.</w:t>
            </w:r>
          </w:p>
          <w:p w14:paraId="4F1654D2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ويژگيهاي عملي هر يك از قسمتها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پتانسيلهاي عمل را گفته و اهميت دوره هاي تحريك ناپذيري در فيبرهاي قلبي را بيان كند.</w:t>
            </w:r>
          </w:p>
          <w:p w14:paraId="26C0D707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 xml:space="preserve">خصوصيات مكانيكي ميوكارد مثل ارتباط طول </w:t>
            </w:r>
            <w:r w:rsidRPr="005531D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تانسيون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فركانس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نيروي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انقباض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علل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آنهارا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شرح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دهد</w:t>
            </w:r>
            <w:r w:rsidRPr="005531D8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F06001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با مكانيسم سلولي انقباض فيبرهاي قلبي آشنا باشد.</w:t>
            </w:r>
          </w:p>
          <w:p w14:paraId="343F007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عضله صاف را نام ببرد.</w:t>
            </w:r>
          </w:p>
          <w:p w14:paraId="7001F4AD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روند انقباض درعضله صاف را بيان نمايد.</w:t>
            </w:r>
          </w:p>
          <w:p w14:paraId="16147F12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تفاوت انقباض عضله صاف با سا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سلولها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عضلان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را توضيح دهد.</w:t>
            </w:r>
          </w:p>
          <w:p w14:paraId="2B5B9082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روشهاي مختلف تنظيم قدرت انقباض عضله را ليست نموده وپيرامون آنها توضيح دهد.</w:t>
            </w:r>
          </w:p>
          <w:p w14:paraId="72C3A331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 غشاء و پتانسيل عمل درغشاء سلول عضله صاف را توصيف كند.</w:t>
            </w:r>
          </w:p>
          <w:p w14:paraId="5658721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lastRenderedPageBreak/>
              <w:t>40)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توليد خودبخودي پتانسيل عمل درسلولهاي عضلاني صاف را شرح دهد.</w:t>
            </w:r>
          </w:p>
          <w:p w14:paraId="1A1D5D08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منابع كلسيم مورد نياز درانقباض عضله صاف را نام ببرد.</w:t>
            </w:r>
          </w:p>
          <w:p w14:paraId="7386C7BB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تاثير تغييرات غلظت كلسيم درمحيط خارج سلولي را برروي قدرت انقباض عضله صاف بيان نمايد.</w:t>
            </w:r>
          </w:p>
          <w:p w14:paraId="14A94A3F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سيناپسها را شرح دهد</w:t>
            </w:r>
          </w:p>
          <w:p w14:paraId="3D92095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قسمتهاي مختلف سيناپس شيميائي را نام ببرد.</w:t>
            </w:r>
          </w:p>
          <w:p w14:paraId="267DEA4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وقايع الکتريکي سيناپس را شرح دهد.</w:t>
            </w:r>
          </w:p>
          <w:p w14:paraId="4791C08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</w:r>
            <w:r w:rsidRPr="005531D8">
              <w:rPr>
                <w:rFonts w:cs="B Nazanin"/>
                <w:sz w:val="28"/>
                <w:szCs w:val="28"/>
              </w:rPr>
              <w:t>EPSP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5531D8">
              <w:rPr>
                <w:rFonts w:cs="B Nazanin"/>
                <w:sz w:val="28"/>
                <w:szCs w:val="28"/>
              </w:rPr>
              <w:t>IPSP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را تعريف کند</w:t>
            </w:r>
          </w:p>
          <w:p w14:paraId="3D938B87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جمع فضائي و جمع زماني را شرح دهد.</w:t>
            </w:r>
          </w:p>
          <w:p w14:paraId="0416C82E" w14:textId="605C9262" w:rsidR="006747B0" w:rsidRPr="00512E6B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مختلف انتقال سيگنال به داخل سلول را شرح دهد.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44D46AF5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14:paraId="25AB1E8C" w14:textId="77777777" w:rsidR="005531D8" w:rsidRDefault="005531D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منظم و فعال در کلاسهای درس</w:t>
            </w:r>
          </w:p>
          <w:p w14:paraId="1C0AA38E" w14:textId="30BFA319" w:rsidR="005531D8" w:rsidRPr="00512E6B" w:rsidRDefault="005531D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 w:hint="cs"/>
                <w:sz w:val="28"/>
                <w:szCs w:val="28"/>
                <w:rtl/>
              </w:rPr>
              <w:t>انجام تکالیف کلاسی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28A324A0" w14:textId="77777777" w:rsidR="005531D8" w:rsidRPr="002C7CC7" w:rsidRDefault="005531D8" w:rsidP="005531D8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szCs w:val="28"/>
              </w:rPr>
            </w:pP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Bruce, Alberts DB, Alberts BB. Molecular biology of the cell; 5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  <w:vertAlign w:val="superscript"/>
              </w:rPr>
              <w:t>th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 xml:space="preserve"> edition.</w:t>
            </w:r>
            <w:bookmarkStart w:id="0" w:name="_ENREF_2"/>
          </w:p>
          <w:p w14:paraId="15C0D2B0" w14:textId="77777777" w:rsidR="005531D8" w:rsidRPr="002C7CC7" w:rsidRDefault="005531D8" w:rsidP="005531D8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szCs w:val="28"/>
              </w:rPr>
            </w:pPr>
            <w:r w:rsidRPr="00114365">
              <w:rPr>
                <w:rFonts w:ascii="Times New Roman" w:eastAsia="Calibri" w:hAnsi="Times New Roman" w:cs="B Mitra"/>
                <w:noProof/>
                <w:szCs w:val="28"/>
              </w:rPr>
              <w:t xml:space="preserve">Guyton and Hall Textbook of Medical Physiology, 14th Edition, 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20</w:t>
            </w:r>
            <w:r>
              <w:rPr>
                <w:rFonts w:ascii="Times New Roman" w:eastAsia="Calibri" w:hAnsi="Times New Roman" w:cs="B Mitra"/>
                <w:noProof/>
                <w:szCs w:val="28"/>
                <w:lang w:val="en-GB"/>
              </w:rPr>
              <w:t>21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.</w:t>
            </w:r>
            <w:bookmarkStart w:id="1" w:name="_ENREF_3"/>
            <w:bookmarkEnd w:id="0"/>
          </w:p>
          <w:p w14:paraId="215F6522" w14:textId="77777777" w:rsidR="005531D8" w:rsidRPr="002C7CC7" w:rsidRDefault="005531D8" w:rsidP="005531D8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szCs w:val="28"/>
              </w:rPr>
            </w:pP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Levy MN. Berne &amp; Levy principles of physiology: Elsevier Mosby; 201</w:t>
            </w:r>
            <w:r>
              <w:rPr>
                <w:rFonts w:ascii="Times New Roman" w:eastAsia="Calibri" w:hAnsi="Times New Roman" w:cs="B Mitra"/>
                <w:noProof/>
                <w:szCs w:val="28"/>
              </w:rPr>
              <w:t>7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.</w:t>
            </w:r>
            <w:bookmarkStart w:id="2" w:name="_ENREF_4"/>
            <w:bookmarkEnd w:id="1"/>
          </w:p>
          <w:bookmarkEnd w:id="2"/>
          <w:p w14:paraId="5D601FB3" w14:textId="77777777" w:rsidR="00E513B8" w:rsidRPr="005531D8" w:rsidRDefault="00E513B8" w:rsidP="005531D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639EB13C" w14:textId="77777777" w:rsidR="005531D8" w:rsidRDefault="005531D8" w:rsidP="005531D8">
            <w:pPr>
              <w:jc w:val="lowKashida"/>
              <w:rPr>
                <w:rFonts w:cs="B Compset"/>
                <w:b/>
                <w:bCs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سخنرانی- </w:t>
            </w:r>
            <w:r>
              <w:rPr>
                <w:rFonts w:cs="B Compset" w:hint="cs"/>
                <w:b/>
                <w:bCs/>
                <w:rtl/>
              </w:rPr>
              <w:t>فیلم آموزشی</w:t>
            </w:r>
            <w:r w:rsidRPr="002C7CC7">
              <w:rPr>
                <w:rFonts w:cs="B Compset" w:hint="cs"/>
                <w:b/>
                <w:bCs/>
                <w:rtl/>
              </w:rPr>
              <w:t xml:space="preserve"> </w:t>
            </w:r>
            <w:r w:rsidRPr="002C7CC7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2C7CC7">
              <w:rPr>
                <w:rFonts w:cs="B Compset" w:hint="cs"/>
                <w:b/>
                <w:bCs/>
                <w:rtl/>
              </w:rPr>
              <w:t xml:space="preserve"> پرسش و پاسخ</w:t>
            </w:r>
          </w:p>
          <w:p w14:paraId="58C610B0" w14:textId="5A0245FB" w:rsidR="000D74C1" w:rsidRPr="00512E6B" w:rsidRDefault="000D74C1" w:rsidP="000D74C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4"/>
              <w:gridCol w:w="2005"/>
              <w:gridCol w:w="2018"/>
              <w:gridCol w:w="2033"/>
            </w:tblGrid>
            <w:tr w:rsidR="000D74C1" w:rsidRPr="00512E6B" w14:paraId="72BAA6E8" w14:textId="77777777" w:rsidTr="00F5380D">
              <w:tc>
                <w:tcPr>
                  <w:tcW w:w="225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0D74C1">
              <w:tc>
                <w:tcPr>
                  <w:tcW w:w="2252" w:type="dxa"/>
                </w:tcPr>
                <w:p w14:paraId="7DA20BBD" w14:textId="1610A545" w:rsidR="000D74C1" w:rsidRPr="00512E6B" w:rsidRDefault="00CC57D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امتحان پایان ترم</w:t>
                  </w:r>
                </w:p>
              </w:tc>
              <w:tc>
                <w:tcPr>
                  <w:tcW w:w="2253" w:type="dxa"/>
                </w:tcPr>
                <w:p w14:paraId="4CA93C6F" w14:textId="18123BD3" w:rsidR="000D74C1" w:rsidRPr="00512E6B" w:rsidRDefault="00CC57D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2253" w:type="dxa"/>
                </w:tcPr>
                <w:p w14:paraId="13804206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A718F89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14:paraId="4DB5AB28" w14:textId="77777777" w:rsidTr="000D74C1">
              <w:tc>
                <w:tcPr>
                  <w:tcW w:w="2252" w:type="dxa"/>
                </w:tcPr>
                <w:p w14:paraId="543BC3CB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3D322BB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5E82D90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728A7AE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14:paraId="6DD8CA20" w14:textId="77777777" w:rsidTr="000D74C1">
              <w:tc>
                <w:tcPr>
                  <w:tcW w:w="2252" w:type="dxa"/>
                </w:tcPr>
                <w:p w14:paraId="4D73FB6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5810232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13E3F8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C19337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77777777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6ED5250E" w:rsidR="000C5525" w:rsidRPr="00A014BA" w:rsidRDefault="00CC57D1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</w:rPr>
              <w:sym w:font="Webdings" w:char="F067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27E4226D" w:rsidR="000C5525" w:rsidRPr="00A014BA" w:rsidRDefault="00CC57D1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ebdings" w:char="F067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0A71087" w:rsidR="00A014BA" w:rsidRDefault="00CC57D1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668B9AA1" w:rsidR="00A014BA" w:rsidRDefault="00CC57D1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1033"/>
        <w:gridCol w:w="873"/>
        <w:gridCol w:w="2021"/>
        <w:gridCol w:w="882"/>
        <w:gridCol w:w="2306"/>
        <w:gridCol w:w="1169"/>
      </w:tblGrid>
      <w:tr w:rsidR="00512E6B" w14:paraId="6DBC38E1" w14:textId="549882F6" w:rsidTr="00CC57D1">
        <w:tc>
          <w:tcPr>
            <w:tcW w:w="9016" w:type="dxa"/>
            <w:gridSpan w:val="7"/>
            <w:shd w:val="clear" w:color="auto" w:fill="C189F7"/>
          </w:tcPr>
          <w:p w14:paraId="1D3EA5A7" w14:textId="53CF9F72" w:rsidR="00512E6B" w:rsidRPr="000B775C" w:rsidRDefault="00512E6B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CC57D1">
              <w:rPr>
                <w:rFonts w:cs="B Titr" w:hint="cs"/>
                <w:sz w:val="24"/>
                <w:szCs w:val="24"/>
                <w:rtl/>
              </w:rPr>
              <w:t xml:space="preserve"> فیزیولوژی سلول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CC57D1">
              <w:rPr>
                <w:rFonts w:cs="B Titr" w:hint="cs"/>
                <w:sz w:val="24"/>
                <w:szCs w:val="24"/>
                <w:rtl/>
              </w:rPr>
              <w:t>1403-1402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12E6B" w14:paraId="4B7FF128" w14:textId="61567548" w:rsidTr="00CC57D1">
        <w:tc>
          <w:tcPr>
            <w:tcW w:w="732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33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73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021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82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06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69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CC57D1" w:rsidRPr="002246F6" w14:paraId="6A7BF65C" w14:textId="062EE369" w:rsidTr="00CC57D1">
        <w:tc>
          <w:tcPr>
            <w:tcW w:w="732" w:type="dxa"/>
          </w:tcPr>
          <w:p w14:paraId="0653617A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33" w:type="dxa"/>
          </w:tcPr>
          <w:p w14:paraId="47CF45E9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75B9C525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2CD23E9" w14:textId="60701F23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>آشنایی</w:t>
            </w:r>
            <w:r w:rsidRPr="00254A23">
              <w:rPr>
                <w:rFonts w:cs="B Compset"/>
                <w:rtl/>
              </w:rPr>
              <w:t xml:space="preserve"> با </w:t>
            </w:r>
            <w:r w:rsidRPr="00254A23">
              <w:rPr>
                <w:rFonts w:cs="B Compset" w:hint="cs"/>
                <w:rtl/>
              </w:rPr>
              <w:t xml:space="preserve"> برنامه آموزشی ترم تحصیلی و مقدمات فیزیولوژی سلول</w:t>
            </w:r>
          </w:p>
        </w:tc>
        <w:tc>
          <w:tcPr>
            <w:tcW w:w="882" w:type="dxa"/>
          </w:tcPr>
          <w:p w14:paraId="42E78B12" w14:textId="22B2B5AD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47CEFAE5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FD6DBFB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0CBE48E9" w14:textId="00C205CD" w:rsidTr="00CC57D1">
        <w:tc>
          <w:tcPr>
            <w:tcW w:w="732" w:type="dxa"/>
          </w:tcPr>
          <w:p w14:paraId="30A71917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33" w:type="dxa"/>
          </w:tcPr>
          <w:p w14:paraId="157A4FE4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0578AB7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09713A64" w14:textId="48676538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A856EB">
              <w:rPr>
                <w:rFonts w:cs="B Compset"/>
                <w:rtl/>
              </w:rPr>
              <w:t>با</w:t>
            </w:r>
            <w:r w:rsidRPr="00A856EB">
              <w:rPr>
                <w:rFonts w:cs="B Compset" w:hint="cs"/>
                <w:rtl/>
              </w:rPr>
              <w:t xml:space="preserve"> نحوه پيدايش پتانسيل استراحت</w:t>
            </w:r>
            <w:r w:rsidRPr="00A856EB">
              <w:rPr>
                <w:rFonts w:cs="B Compset"/>
                <w:rtl/>
              </w:rPr>
              <w:t xml:space="preserve"> غشاء، </w:t>
            </w:r>
            <w:r w:rsidRPr="00A856EB">
              <w:rPr>
                <w:rFonts w:cs="B Compset" w:hint="cs"/>
                <w:rtl/>
              </w:rPr>
              <w:t xml:space="preserve">پتانسیل عمل </w:t>
            </w:r>
            <w:r w:rsidRPr="00A856EB">
              <w:rPr>
                <w:rFonts w:cs="B Compset"/>
                <w:rtl/>
              </w:rPr>
              <w:t>و نحوه انتقال پيامهاي بيولوژيکي</w:t>
            </w:r>
          </w:p>
        </w:tc>
        <w:tc>
          <w:tcPr>
            <w:tcW w:w="882" w:type="dxa"/>
          </w:tcPr>
          <w:p w14:paraId="57D9D2BD" w14:textId="3CF06D9D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5A767047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E65463E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1989A114" w14:textId="7E4477E9" w:rsidTr="00CC57D1">
        <w:tc>
          <w:tcPr>
            <w:tcW w:w="732" w:type="dxa"/>
          </w:tcPr>
          <w:p w14:paraId="7AFFC272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33" w:type="dxa"/>
          </w:tcPr>
          <w:p w14:paraId="40D38B45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E92B9A6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DE8D824" w14:textId="41A2F793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A856EB">
              <w:rPr>
                <w:rFonts w:cs="B Compset" w:hint="cs"/>
                <w:rtl/>
              </w:rPr>
              <w:t xml:space="preserve">آشنایی </w:t>
            </w:r>
            <w:r w:rsidRPr="00A856EB">
              <w:rPr>
                <w:rFonts w:cs="B Compset"/>
                <w:rtl/>
              </w:rPr>
              <w:t>با</w:t>
            </w:r>
            <w:r>
              <w:rPr>
                <w:rFonts w:cs="B Compset" w:hint="cs"/>
                <w:rtl/>
              </w:rPr>
              <w:t xml:space="preserve"> </w:t>
            </w:r>
            <w:r w:rsidRPr="00A856EB">
              <w:rPr>
                <w:rFonts w:cs="B Compset" w:hint="cs"/>
                <w:rtl/>
              </w:rPr>
              <w:t xml:space="preserve">ساختار و عملكرد </w:t>
            </w:r>
            <w:r w:rsidRPr="00095986">
              <w:rPr>
                <w:rFonts w:cs="B Compset" w:hint="cs"/>
                <w:rtl/>
              </w:rPr>
              <w:t xml:space="preserve">طبیعی </w:t>
            </w:r>
            <w:r w:rsidRPr="00A856EB">
              <w:rPr>
                <w:rFonts w:cs="B Compset"/>
                <w:rtl/>
              </w:rPr>
              <w:t>عضلات</w:t>
            </w:r>
            <w:r w:rsidRPr="00A856EB">
              <w:rPr>
                <w:rFonts w:cs="B Compset" w:hint="cs"/>
                <w:rtl/>
              </w:rPr>
              <w:t xml:space="preserve"> اسکلتي</w:t>
            </w:r>
            <w:r w:rsidRPr="00A856EB">
              <w:rPr>
                <w:rFonts w:cs="B Compset"/>
                <w:rtl/>
              </w:rPr>
              <w:t xml:space="preserve"> </w:t>
            </w:r>
          </w:p>
        </w:tc>
        <w:tc>
          <w:tcPr>
            <w:tcW w:w="882" w:type="dxa"/>
          </w:tcPr>
          <w:p w14:paraId="58B8B7D1" w14:textId="6EA9E99D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4170A57E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3B9249D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3A91C321" w14:textId="10BE59C1" w:rsidTr="00CC57D1">
        <w:tc>
          <w:tcPr>
            <w:tcW w:w="732" w:type="dxa"/>
          </w:tcPr>
          <w:p w14:paraId="4FF5289F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33" w:type="dxa"/>
          </w:tcPr>
          <w:p w14:paraId="0B2449FC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A370372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B8BD70C" w14:textId="2400A143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095986">
              <w:rPr>
                <w:rFonts w:cs="B Compset"/>
                <w:rtl/>
              </w:rPr>
              <w:t>با آناتومو</w:t>
            </w:r>
            <w:r w:rsidRPr="00095986">
              <w:rPr>
                <w:rFonts w:cs="B Compset" w:hint="cs"/>
                <w:rtl/>
              </w:rPr>
              <w:t xml:space="preserve">ي و </w:t>
            </w:r>
            <w:r w:rsidRPr="00095986">
              <w:rPr>
                <w:rFonts w:cs="B Compset"/>
                <w:rtl/>
              </w:rPr>
              <w:t xml:space="preserve">فيزيولوژي قلب </w:t>
            </w:r>
            <w:r w:rsidRPr="00095986">
              <w:rPr>
                <w:rFonts w:cs="B Compset" w:hint="cs"/>
                <w:rtl/>
              </w:rPr>
              <w:t>و ويژگيهاي الکتريکي آن</w:t>
            </w:r>
          </w:p>
        </w:tc>
        <w:tc>
          <w:tcPr>
            <w:tcW w:w="882" w:type="dxa"/>
          </w:tcPr>
          <w:p w14:paraId="3EC5CEC3" w14:textId="0774141D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4599DBCB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185F5DC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283C9BA2" w14:textId="3B35F454" w:rsidTr="00CC57D1">
        <w:tc>
          <w:tcPr>
            <w:tcW w:w="732" w:type="dxa"/>
          </w:tcPr>
          <w:p w14:paraId="04F78E4D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33" w:type="dxa"/>
          </w:tcPr>
          <w:p w14:paraId="281AD420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28489349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03473230" w14:textId="47375F88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095986">
              <w:rPr>
                <w:rFonts w:cs="B Compset"/>
                <w:rtl/>
              </w:rPr>
              <w:t>با</w:t>
            </w:r>
            <w:r w:rsidRPr="00095986">
              <w:rPr>
                <w:rFonts w:cs="B Compset" w:hint="cs"/>
                <w:rtl/>
              </w:rPr>
              <w:t xml:space="preserve"> ساختار و عملكرد </w:t>
            </w:r>
            <w:r>
              <w:rPr>
                <w:rFonts w:cs="B Compset" w:hint="cs"/>
                <w:rtl/>
              </w:rPr>
              <w:t>طبیعی</w:t>
            </w:r>
            <w:r w:rsidRPr="00095986">
              <w:rPr>
                <w:rFonts w:cs="B Compset" w:hint="cs"/>
                <w:rtl/>
              </w:rPr>
              <w:t xml:space="preserve"> </w:t>
            </w:r>
            <w:r w:rsidRPr="00095986">
              <w:rPr>
                <w:rFonts w:cs="B Compset"/>
                <w:rtl/>
              </w:rPr>
              <w:t>عضلات</w:t>
            </w:r>
            <w:r w:rsidRPr="00095986">
              <w:rPr>
                <w:rFonts w:cs="B Compset" w:hint="cs"/>
                <w:rtl/>
              </w:rPr>
              <w:t xml:space="preserve"> صاف</w:t>
            </w:r>
          </w:p>
        </w:tc>
        <w:tc>
          <w:tcPr>
            <w:tcW w:w="882" w:type="dxa"/>
          </w:tcPr>
          <w:p w14:paraId="5D5D06AB" w14:textId="0B345B8E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54D5C6E8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FEB1AA7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119E603D" w14:textId="196A2DDF" w:rsidTr="00CC57D1">
        <w:tc>
          <w:tcPr>
            <w:tcW w:w="732" w:type="dxa"/>
          </w:tcPr>
          <w:p w14:paraId="382B582A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33" w:type="dxa"/>
          </w:tcPr>
          <w:p w14:paraId="71E21394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9160A2F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D915277" w14:textId="3258B63B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095986">
              <w:rPr>
                <w:rFonts w:cs="B Compset"/>
                <w:rtl/>
              </w:rPr>
              <w:t>با</w:t>
            </w:r>
            <w:r w:rsidRPr="00095986">
              <w:rPr>
                <w:rFonts w:cs="B Compset" w:hint="cs"/>
                <w:rtl/>
              </w:rPr>
              <w:t xml:space="preserve"> </w:t>
            </w:r>
            <w:r>
              <w:rPr>
                <w:rFonts w:cs="B Compset" w:hint="cs"/>
                <w:rtl/>
              </w:rPr>
              <w:t xml:space="preserve">انواع </w:t>
            </w:r>
            <w:r w:rsidRPr="00095986">
              <w:rPr>
                <w:rFonts w:cs="B Compset" w:hint="cs"/>
                <w:rtl/>
              </w:rPr>
              <w:t>سيناپس</w:t>
            </w:r>
            <w:r>
              <w:rPr>
                <w:rFonts w:cs="B Compset" w:hint="cs"/>
                <w:rtl/>
              </w:rPr>
              <w:t>ها</w:t>
            </w:r>
            <w:r w:rsidRPr="00095986">
              <w:rPr>
                <w:rFonts w:cs="B Compset" w:hint="cs"/>
                <w:rtl/>
              </w:rPr>
              <w:t xml:space="preserve"> </w:t>
            </w:r>
          </w:p>
        </w:tc>
        <w:tc>
          <w:tcPr>
            <w:tcW w:w="882" w:type="dxa"/>
          </w:tcPr>
          <w:p w14:paraId="3B156B35" w14:textId="72A900D8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3FBEB123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96E7624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0EC5EA9" w14:textId="3DB70A69" w:rsidTr="00CC57D1">
        <w:tc>
          <w:tcPr>
            <w:tcW w:w="732" w:type="dxa"/>
          </w:tcPr>
          <w:p w14:paraId="03DEB3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33" w:type="dxa"/>
          </w:tcPr>
          <w:p w14:paraId="1196C12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5F7BE8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FA59E6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FBBB31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5ED3082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21734F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B607278" w14:textId="3F589564" w:rsidTr="00CC57D1">
        <w:tc>
          <w:tcPr>
            <w:tcW w:w="732" w:type="dxa"/>
          </w:tcPr>
          <w:p w14:paraId="66F876D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33" w:type="dxa"/>
          </w:tcPr>
          <w:p w14:paraId="64F359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66ABAD0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631A8C1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C7D02F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32E7381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468021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4A0DC716" w14:textId="6525AB69" w:rsidTr="00CC57D1">
        <w:tc>
          <w:tcPr>
            <w:tcW w:w="732" w:type="dxa"/>
          </w:tcPr>
          <w:p w14:paraId="6E145FC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33" w:type="dxa"/>
          </w:tcPr>
          <w:p w14:paraId="1EAC1F3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4C35DEB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49AED22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2BFEAD1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27A041E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12DC0A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F266462" w14:textId="0345650C" w:rsidTr="00CC57D1">
        <w:tc>
          <w:tcPr>
            <w:tcW w:w="732" w:type="dxa"/>
          </w:tcPr>
          <w:p w14:paraId="0D9B745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033" w:type="dxa"/>
          </w:tcPr>
          <w:p w14:paraId="1FCB86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5E05D5F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0EE914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B48A9E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2DAC1EC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84239D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0EF0E7F" w14:textId="3FB143E6" w:rsidTr="00CC57D1">
        <w:tc>
          <w:tcPr>
            <w:tcW w:w="732" w:type="dxa"/>
          </w:tcPr>
          <w:p w14:paraId="3EE5C92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33" w:type="dxa"/>
          </w:tcPr>
          <w:p w14:paraId="10620CC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C90BF3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804EFD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07291F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76561EF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0E869CC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573081A4" w14:textId="5D397068" w:rsidTr="00CC57D1">
        <w:tc>
          <w:tcPr>
            <w:tcW w:w="732" w:type="dxa"/>
          </w:tcPr>
          <w:p w14:paraId="4E0C087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033" w:type="dxa"/>
          </w:tcPr>
          <w:p w14:paraId="3EAD670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D56D21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6C7501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7586C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26599ED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F9A381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230D4340" w14:textId="5A67DE25" w:rsidTr="00CC57D1">
        <w:tc>
          <w:tcPr>
            <w:tcW w:w="732" w:type="dxa"/>
          </w:tcPr>
          <w:p w14:paraId="7AEA45FE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033" w:type="dxa"/>
          </w:tcPr>
          <w:p w14:paraId="088C242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354926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5E81AB9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FA0E42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4A5E69C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5DC206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FC89515" w14:textId="776E63E1" w:rsidTr="00CC57D1">
        <w:tc>
          <w:tcPr>
            <w:tcW w:w="732" w:type="dxa"/>
          </w:tcPr>
          <w:p w14:paraId="4ED9B20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033" w:type="dxa"/>
          </w:tcPr>
          <w:p w14:paraId="1090D20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ED7061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3A11007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94A93F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7D1C3FC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0FA9C0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6A0A485" w14:textId="0941C5E4" w:rsidTr="00CC57D1">
        <w:tc>
          <w:tcPr>
            <w:tcW w:w="732" w:type="dxa"/>
          </w:tcPr>
          <w:p w14:paraId="0D0C18F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033" w:type="dxa"/>
          </w:tcPr>
          <w:p w14:paraId="2426FA3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659460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9E049A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C76F7C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1B0C017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B51788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C403527" w14:textId="3F89651A" w:rsidTr="00CC57D1">
        <w:tc>
          <w:tcPr>
            <w:tcW w:w="732" w:type="dxa"/>
          </w:tcPr>
          <w:p w14:paraId="4BD452F0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033" w:type="dxa"/>
          </w:tcPr>
          <w:p w14:paraId="2B7EAC1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359D8FB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89FBF7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38028F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06B0808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4F867A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C5F4CAB" w14:textId="18ADE111" w:rsidTr="00CC57D1">
        <w:tc>
          <w:tcPr>
            <w:tcW w:w="732" w:type="dxa"/>
          </w:tcPr>
          <w:p w14:paraId="0643FF2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33" w:type="dxa"/>
          </w:tcPr>
          <w:p w14:paraId="79A0107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CA3D5B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044B4B91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79EAA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7D12269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1A009C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AFE4" w14:textId="77777777" w:rsidR="00537308" w:rsidRDefault="0053730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B11234C" w14:textId="77777777" w:rsidR="00537308" w:rsidRDefault="0053730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AD9F" w14:textId="77777777" w:rsidR="00537308" w:rsidRDefault="0053730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ABEBD1D" w14:textId="77777777" w:rsidR="00537308" w:rsidRDefault="00537308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3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3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24A8"/>
    <w:multiLevelType w:val="hybridMultilevel"/>
    <w:tmpl w:val="163A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7801"/>
    <w:rsid w:val="002033BB"/>
    <w:rsid w:val="002246F6"/>
    <w:rsid w:val="002564C5"/>
    <w:rsid w:val="00321FA3"/>
    <w:rsid w:val="00425F06"/>
    <w:rsid w:val="00475427"/>
    <w:rsid w:val="004862CB"/>
    <w:rsid w:val="00487416"/>
    <w:rsid w:val="00512E6B"/>
    <w:rsid w:val="00513D93"/>
    <w:rsid w:val="00537308"/>
    <w:rsid w:val="005531D8"/>
    <w:rsid w:val="005D3797"/>
    <w:rsid w:val="005F1D8F"/>
    <w:rsid w:val="006747B0"/>
    <w:rsid w:val="00685297"/>
    <w:rsid w:val="00726F46"/>
    <w:rsid w:val="007415AF"/>
    <w:rsid w:val="007B48FF"/>
    <w:rsid w:val="007D32C8"/>
    <w:rsid w:val="00891F17"/>
    <w:rsid w:val="00903365"/>
    <w:rsid w:val="00982C4A"/>
    <w:rsid w:val="00986CAA"/>
    <w:rsid w:val="009B700C"/>
    <w:rsid w:val="009D2FBD"/>
    <w:rsid w:val="009F5809"/>
    <w:rsid w:val="00A014BA"/>
    <w:rsid w:val="00A8411A"/>
    <w:rsid w:val="00B36855"/>
    <w:rsid w:val="00B77281"/>
    <w:rsid w:val="00CB36A0"/>
    <w:rsid w:val="00CB62E4"/>
    <w:rsid w:val="00CC57D1"/>
    <w:rsid w:val="00D20A87"/>
    <w:rsid w:val="00D43F0B"/>
    <w:rsid w:val="00DB487E"/>
    <w:rsid w:val="00DF2B78"/>
    <w:rsid w:val="00E453C8"/>
    <w:rsid w:val="00E513B8"/>
    <w:rsid w:val="00EE54FD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character" w:styleId="Hyperlink">
    <w:name w:val="Hyperlink"/>
    <w:rsid w:val="00553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jjad.salari@medil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0F68-61AC-44C8-88EC-DAD4DB16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S</cp:lastModifiedBy>
  <cp:revision>5</cp:revision>
  <dcterms:created xsi:type="dcterms:W3CDTF">2024-02-26T12:37:00Z</dcterms:created>
  <dcterms:modified xsi:type="dcterms:W3CDTF">2024-02-26T13:19:00Z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