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105B" w14:textId="2E2F8BB4" w:rsidR="003D6C5E" w:rsidRPr="003D6C5E" w:rsidRDefault="003D6C5E" w:rsidP="003D6C5E">
      <w:pPr>
        <w:bidi/>
        <w:spacing w:after="0" w:line="360" w:lineRule="auto"/>
        <w:jc w:val="center"/>
        <w:rPr>
          <w:rFonts w:ascii="Times New Roman" w:eastAsia="Times New Roman" w:hAnsi="Times New Roman" w:cs="B Titr"/>
          <w:sz w:val="36"/>
          <w:szCs w:val="36"/>
          <w:rtl/>
          <w:lang w:bidi="fa-IR"/>
        </w:rPr>
      </w:pPr>
      <w:r w:rsidRPr="003D6C5E">
        <w:rPr>
          <w:rFonts w:ascii="Times New Roman" w:eastAsia="Times New Roman" w:hAnsi="Times New Roman" w:cs="B Titr"/>
          <w:sz w:val="36"/>
          <w:szCs w:val="36"/>
          <w:rtl/>
        </w:rPr>
        <w:t>عنوان:</w:t>
      </w:r>
    </w:p>
    <w:p w14:paraId="5B2C275B" w14:textId="77777777" w:rsidR="003D6C5E" w:rsidRPr="003D6C5E" w:rsidRDefault="003D6C5E" w:rsidP="003D6C5E">
      <w:pPr>
        <w:bidi/>
        <w:spacing w:after="0" w:line="360" w:lineRule="auto"/>
        <w:jc w:val="center"/>
        <w:rPr>
          <w:rFonts w:ascii="Times New Roman" w:eastAsia="Times New Roman" w:hAnsi="Times New Roman" w:cs="B Nazanin"/>
          <w:b/>
          <w:bCs/>
          <w:sz w:val="24"/>
          <w:szCs w:val="24"/>
          <w:rtl/>
        </w:rPr>
      </w:pPr>
      <w:r w:rsidRPr="003D6C5E">
        <w:rPr>
          <w:rFonts w:ascii="Calibri" w:eastAsia="Calibri" w:hAnsi="Calibri" w:cs="B Nazanin" w:hint="cs"/>
          <w:b/>
          <w:bCs/>
          <w:sz w:val="24"/>
          <w:szCs w:val="24"/>
          <w:rtl/>
          <w:lang w:bidi="fa-IR"/>
        </w:rPr>
        <w:t>الگوی باکتریایی و مقاومت های آنتی بیوتیکی در بیماران مبتلا به  عفونتهای دستگاه ادراری مراجعه کننده به بیمارستان امام خمینی(ره)  شهر ایلام</w:t>
      </w:r>
    </w:p>
    <w:p w14:paraId="3386D19A" w14:textId="77777777" w:rsidR="003D6C5E" w:rsidRPr="003D6C5E" w:rsidRDefault="003D6C5E" w:rsidP="003D6C5E">
      <w:pPr>
        <w:jc w:val="right"/>
        <w:rPr>
          <w:rtl/>
        </w:rPr>
      </w:pPr>
      <w:r w:rsidRPr="003D6C5E">
        <w:rPr>
          <w:rFonts w:hint="cs"/>
          <w:b/>
          <w:bCs/>
          <w:rtl/>
        </w:rPr>
        <w:t>زمینه و هدف:</w:t>
      </w:r>
      <w:r w:rsidRPr="003D6C5E">
        <w:rPr>
          <w:rFonts w:hint="cs"/>
          <w:rtl/>
        </w:rPr>
        <w:t xml:space="preserve"> </w:t>
      </w:r>
    </w:p>
    <w:p w14:paraId="5623E280" w14:textId="77777777" w:rsidR="003D6C5E" w:rsidRPr="003D6C5E" w:rsidRDefault="003D6C5E" w:rsidP="003D6C5E">
      <w:pPr>
        <w:jc w:val="right"/>
        <w:rPr>
          <w:rtl/>
        </w:rPr>
      </w:pPr>
      <w:r w:rsidRPr="003D6C5E">
        <w:rPr>
          <w:rFonts w:hint="cs"/>
          <w:rtl/>
        </w:rPr>
        <w:t>عفونت</w:t>
      </w:r>
      <w:r w:rsidRPr="003D6C5E">
        <w:t xml:space="preserve"> </w:t>
      </w:r>
      <w:r w:rsidRPr="003D6C5E">
        <w:rPr>
          <w:rFonts w:hint="cs"/>
          <w:rtl/>
        </w:rPr>
        <w:t>هاي</w:t>
      </w:r>
      <w:r w:rsidRPr="003D6C5E">
        <w:t xml:space="preserve"> </w:t>
      </w:r>
      <w:r w:rsidRPr="003D6C5E">
        <w:rPr>
          <w:rFonts w:hint="cs"/>
          <w:rtl/>
        </w:rPr>
        <w:t>دستگاه</w:t>
      </w:r>
      <w:r w:rsidRPr="003D6C5E">
        <w:t xml:space="preserve"> </w:t>
      </w:r>
      <w:r w:rsidRPr="003D6C5E">
        <w:rPr>
          <w:rFonts w:hint="cs"/>
          <w:rtl/>
        </w:rPr>
        <w:t>ادراري</w:t>
      </w:r>
      <w:r w:rsidRPr="003D6C5E">
        <w:t xml:space="preserve"> </w:t>
      </w:r>
      <w:r w:rsidRPr="003D6C5E">
        <w:rPr>
          <w:rFonts w:hint="cs"/>
          <w:rtl/>
        </w:rPr>
        <w:t>ناشی</w:t>
      </w:r>
      <w:r w:rsidRPr="003D6C5E">
        <w:t xml:space="preserve"> </w:t>
      </w:r>
      <w:r w:rsidRPr="003D6C5E">
        <w:rPr>
          <w:rFonts w:hint="cs"/>
          <w:rtl/>
        </w:rPr>
        <w:t>از</w:t>
      </w:r>
      <w:r w:rsidRPr="003D6C5E">
        <w:t xml:space="preserve"> </w:t>
      </w:r>
      <w:r w:rsidRPr="003D6C5E">
        <w:rPr>
          <w:rFonts w:hint="cs"/>
          <w:rtl/>
        </w:rPr>
        <w:t>باکتری هاي</w:t>
      </w:r>
      <w:r w:rsidRPr="003D6C5E">
        <w:t xml:space="preserve"> </w:t>
      </w:r>
      <w:r w:rsidRPr="003D6C5E">
        <w:rPr>
          <w:rFonts w:hint="cs"/>
          <w:rtl/>
        </w:rPr>
        <w:t>مقاوم به آنتی بیوتیک ها و تولید کننده آنزیم هایی مانند بتالاکتامازهای وسیع الطیف و متالوبتالاکتامازها در حال تبدیل به یک مشکل رو به رشد در سراسر جهان می باشد. با توجه به اینکه اطلاعات پراکنده ایی در رابطه با مقاومت آنتی بیوتیکی در شهر ایلام وجود دارد و مطالعات منطقه ایی در رابطه با مقاومت آنتی بیوتیکی عفونت دستگاه ادراری کم می باشد. بنابر این این مطالعه، با هدف شناسایی طیف باکتریایی و تعیین الگوهای مقاومت آنتی بیوتیکی در بیماران مراجعه کننده به بیمارستان امام خمینی(ره) شهر ایلام انجام شد.</w:t>
      </w:r>
    </w:p>
    <w:p w14:paraId="39B5355F" w14:textId="77777777" w:rsidR="003D6C5E" w:rsidRPr="003D6C5E" w:rsidRDefault="003D6C5E" w:rsidP="003D6C5E">
      <w:pPr>
        <w:jc w:val="right"/>
        <w:rPr>
          <w:b/>
          <w:bCs/>
          <w:u w:val="single"/>
          <w:rtl/>
          <w:lang w:bidi="fa-IR"/>
        </w:rPr>
      </w:pPr>
      <w:r w:rsidRPr="003D6C5E">
        <w:rPr>
          <w:rFonts w:hint="cs"/>
          <w:b/>
          <w:bCs/>
          <w:u w:val="single"/>
          <w:rtl/>
          <w:lang w:bidi="fa-IR"/>
        </w:rPr>
        <w:t>مواد و روش ها:</w:t>
      </w:r>
    </w:p>
    <w:p w14:paraId="77CD546D" w14:textId="77777777" w:rsidR="003D6C5E" w:rsidRPr="003D6C5E" w:rsidRDefault="003D6C5E" w:rsidP="003D6C5E">
      <w:pPr>
        <w:jc w:val="right"/>
        <w:rPr>
          <w:b/>
          <w:bCs/>
          <w:u w:val="single"/>
          <w:rtl/>
          <w:lang w:bidi="fa-IR"/>
        </w:rPr>
      </w:pPr>
      <w:r w:rsidRPr="003D6C5E">
        <w:rPr>
          <w:rFonts w:hint="cs"/>
          <w:rtl/>
          <w:lang w:bidi="fa-IR"/>
        </w:rPr>
        <w:t xml:space="preserve">در این مطالعه توصیفی - مقطعی بیماران مراجعه کننده مبتلا به عفونت ادراری در بیمارستان امام خمینی شهر ایلام در طی یک دوره 9 ماه مورد ارزیابی قرار گرفتند. تمام نمونه ها با روش های معمول بیوشیمیایی مورد شناسایی اولیه قرار گرفتند و تست حساسیت ضد میکروبی با استفاده از روش </w:t>
      </w:r>
      <w:proofErr w:type="spellStart"/>
      <w:r w:rsidRPr="003D6C5E">
        <w:rPr>
          <w:rFonts w:hint="cs"/>
          <w:rtl/>
          <w:lang w:bidi="fa-IR"/>
        </w:rPr>
        <w:t>کربی-بائر</w:t>
      </w:r>
      <w:proofErr w:type="spellEnd"/>
      <w:r w:rsidRPr="003D6C5E">
        <w:rPr>
          <w:rFonts w:hint="cs"/>
          <w:rtl/>
          <w:lang w:bidi="fa-IR"/>
        </w:rPr>
        <w:t xml:space="preserve"> انجام شد. آزمون تایید </w:t>
      </w:r>
      <w:proofErr w:type="spellStart"/>
      <w:r w:rsidRPr="003D6C5E">
        <w:rPr>
          <w:rFonts w:hint="cs"/>
          <w:rtl/>
          <w:lang w:bidi="fa-IR"/>
        </w:rPr>
        <w:t>فنوتیپی</w:t>
      </w:r>
      <w:proofErr w:type="spellEnd"/>
      <w:r w:rsidRPr="003D6C5E">
        <w:rPr>
          <w:rFonts w:hint="cs"/>
          <w:rtl/>
          <w:lang w:bidi="fa-IR"/>
        </w:rPr>
        <w:t xml:space="preserve"> برای شناسایی  </w:t>
      </w:r>
      <w:r w:rsidRPr="003D6C5E">
        <w:rPr>
          <w:i/>
          <w:iCs/>
        </w:rPr>
        <w:t>ESBL</w:t>
      </w:r>
      <w:r w:rsidRPr="003D6C5E">
        <w:rPr>
          <w:rtl/>
          <w:lang w:bidi="fa-IR"/>
        </w:rPr>
        <w:t xml:space="preserve">، </w:t>
      </w:r>
      <w:r w:rsidRPr="003D6C5E">
        <w:rPr>
          <w:i/>
          <w:iCs/>
        </w:rPr>
        <w:t>MBL</w:t>
      </w:r>
      <w:r w:rsidRPr="003D6C5E">
        <w:rPr>
          <w:i/>
          <w:iCs/>
          <w:rtl/>
          <w:lang w:bidi="fa-IR"/>
        </w:rPr>
        <w:t>،</w:t>
      </w:r>
      <w:r w:rsidRPr="003D6C5E">
        <w:rPr>
          <w:rtl/>
          <w:lang w:bidi="fa-IR"/>
        </w:rPr>
        <w:t xml:space="preserve"> </w:t>
      </w:r>
      <w:r w:rsidRPr="003D6C5E">
        <w:rPr>
          <w:i/>
          <w:iCs/>
        </w:rPr>
        <w:t>MRSA</w:t>
      </w:r>
      <w:r w:rsidRPr="003D6C5E">
        <w:rPr>
          <w:rtl/>
          <w:lang w:bidi="fa-IR"/>
        </w:rPr>
        <w:t xml:space="preserve">، </w:t>
      </w:r>
      <w:r w:rsidRPr="003D6C5E">
        <w:rPr>
          <w:i/>
          <w:iCs/>
        </w:rPr>
        <w:t>VRSA</w:t>
      </w:r>
      <w:r w:rsidRPr="003D6C5E">
        <w:rPr>
          <w:rtl/>
          <w:lang w:bidi="fa-IR"/>
        </w:rPr>
        <w:t xml:space="preserve"> و</w:t>
      </w:r>
      <w:r w:rsidRPr="003D6C5E">
        <w:rPr>
          <w:i/>
          <w:iCs/>
        </w:rPr>
        <w:t>VRE</w:t>
      </w:r>
      <w:r w:rsidRPr="003D6C5E">
        <w:t xml:space="preserve"> </w:t>
      </w:r>
      <w:r w:rsidRPr="003D6C5E">
        <w:rPr>
          <w:rtl/>
          <w:lang w:bidi="fa-IR"/>
        </w:rPr>
        <w:t xml:space="preserve"> </w:t>
      </w:r>
      <w:r w:rsidRPr="003D6C5E">
        <w:rPr>
          <w:rFonts w:hint="cs"/>
          <w:rtl/>
          <w:lang w:bidi="fa-IR"/>
        </w:rPr>
        <w:t xml:space="preserve">توسط دیسک آنتی بیوتیکی به روش دیسک </w:t>
      </w:r>
      <w:proofErr w:type="spellStart"/>
      <w:r w:rsidRPr="003D6C5E">
        <w:rPr>
          <w:rFonts w:hint="cs"/>
          <w:rtl/>
          <w:lang w:bidi="fa-IR"/>
        </w:rPr>
        <w:t>آگار</w:t>
      </w:r>
      <w:proofErr w:type="spellEnd"/>
      <w:r w:rsidRPr="003D6C5E">
        <w:rPr>
          <w:rFonts w:hint="cs"/>
          <w:rtl/>
          <w:lang w:bidi="fa-IR"/>
        </w:rPr>
        <w:t xml:space="preserve"> </w:t>
      </w:r>
      <w:proofErr w:type="spellStart"/>
      <w:r w:rsidRPr="003D6C5E">
        <w:rPr>
          <w:rFonts w:hint="cs"/>
          <w:rtl/>
          <w:lang w:bidi="fa-IR"/>
        </w:rPr>
        <w:t>دیفیوژن</w:t>
      </w:r>
      <w:proofErr w:type="spellEnd"/>
      <w:r w:rsidRPr="003D6C5E">
        <w:rPr>
          <w:rFonts w:hint="cs"/>
          <w:rtl/>
          <w:lang w:bidi="fa-IR"/>
        </w:rPr>
        <w:t xml:space="preserve"> انجام شد. همچنین نتایج بر اساس استاندارد </w:t>
      </w:r>
      <w:r w:rsidRPr="003D6C5E">
        <w:t>CLSI</w:t>
      </w:r>
      <w:r w:rsidRPr="003D6C5E">
        <w:rPr>
          <w:rFonts w:hint="cs"/>
          <w:rtl/>
          <w:lang w:bidi="fa-IR"/>
        </w:rPr>
        <w:t xml:space="preserve"> تفسیر شد. شناسایی ژن های </w:t>
      </w:r>
      <w:r w:rsidRPr="003D6C5E">
        <w:rPr>
          <w:i/>
          <w:iCs/>
        </w:rPr>
        <w:t>SHV</w:t>
      </w:r>
      <w:r w:rsidRPr="003D6C5E">
        <w:rPr>
          <w:rFonts w:hint="cs"/>
          <w:rtl/>
          <w:lang w:bidi="fa-IR"/>
        </w:rPr>
        <w:t>،</w:t>
      </w:r>
      <w:r w:rsidRPr="003D6C5E">
        <w:rPr>
          <w:rFonts w:hint="cs"/>
          <w:i/>
          <w:iCs/>
          <w:rtl/>
          <w:lang w:bidi="fa-IR"/>
        </w:rPr>
        <w:t xml:space="preserve"> </w:t>
      </w:r>
      <w:r w:rsidRPr="003D6C5E">
        <w:rPr>
          <w:i/>
          <w:iCs/>
        </w:rPr>
        <w:t>CTX-M</w:t>
      </w:r>
      <w:r w:rsidRPr="003D6C5E">
        <w:rPr>
          <w:rFonts w:hint="cs"/>
          <w:rtl/>
          <w:lang w:bidi="fa-IR"/>
        </w:rPr>
        <w:t>،</w:t>
      </w:r>
      <w:r w:rsidRPr="003D6C5E">
        <w:rPr>
          <w:i/>
          <w:iCs/>
          <w:rtl/>
          <w:lang w:bidi="fa-IR"/>
        </w:rPr>
        <w:t xml:space="preserve"> </w:t>
      </w:r>
      <w:r w:rsidRPr="003D6C5E">
        <w:rPr>
          <w:i/>
          <w:iCs/>
        </w:rPr>
        <w:t>TEM</w:t>
      </w:r>
      <w:r w:rsidRPr="003D6C5E">
        <w:rPr>
          <w:i/>
          <w:iCs/>
          <w:rtl/>
          <w:lang w:bidi="fa-IR"/>
        </w:rPr>
        <w:t>،</w:t>
      </w:r>
      <w:proofErr w:type="spellStart"/>
      <w:r w:rsidRPr="003D6C5E">
        <w:rPr>
          <w:i/>
          <w:iCs/>
        </w:rPr>
        <w:t>VanA</w:t>
      </w:r>
      <w:proofErr w:type="spellEnd"/>
      <w:r w:rsidRPr="003D6C5E">
        <w:rPr>
          <w:i/>
          <w:iCs/>
        </w:rPr>
        <w:t xml:space="preserve"> </w:t>
      </w:r>
      <w:r w:rsidRPr="003D6C5E">
        <w:rPr>
          <w:i/>
          <w:iCs/>
          <w:rtl/>
          <w:lang w:bidi="fa-IR"/>
        </w:rPr>
        <w:t>،</w:t>
      </w:r>
      <w:proofErr w:type="spellStart"/>
      <w:r w:rsidRPr="003D6C5E">
        <w:rPr>
          <w:i/>
          <w:iCs/>
        </w:rPr>
        <w:t>mecA</w:t>
      </w:r>
      <w:proofErr w:type="spellEnd"/>
      <w:r w:rsidRPr="003D6C5E">
        <w:rPr>
          <w:i/>
          <w:iCs/>
        </w:rPr>
        <w:t xml:space="preserve"> </w:t>
      </w:r>
      <w:r w:rsidRPr="003D6C5E">
        <w:rPr>
          <w:rFonts w:hint="cs"/>
          <w:i/>
          <w:iCs/>
          <w:rtl/>
          <w:lang w:bidi="fa-IR"/>
        </w:rPr>
        <w:t xml:space="preserve">، </w:t>
      </w:r>
      <w:proofErr w:type="spellStart"/>
      <w:r w:rsidRPr="003D6C5E">
        <w:rPr>
          <w:i/>
          <w:iCs/>
        </w:rPr>
        <w:t>bla</w:t>
      </w:r>
      <w:proofErr w:type="spellEnd"/>
      <w:r w:rsidRPr="003D6C5E">
        <w:rPr>
          <w:i/>
          <w:iCs/>
        </w:rPr>
        <w:t xml:space="preserve"> VIM</w:t>
      </w:r>
      <w:r w:rsidRPr="003D6C5E">
        <w:rPr>
          <w:rFonts w:hint="cs"/>
          <w:i/>
          <w:iCs/>
          <w:rtl/>
          <w:lang w:bidi="fa-IR"/>
        </w:rPr>
        <w:t xml:space="preserve"> و </w:t>
      </w:r>
      <w:proofErr w:type="spellStart"/>
      <w:r w:rsidRPr="003D6C5E">
        <w:rPr>
          <w:i/>
          <w:iCs/>
        </w:rPr>
        <w:t>bla</w:t>
      </w:r>
      <w:proofErr w:type="spellEnd"/>
      <w:r w:rsidRPr="003D6C5E">
        <w:rPr>
          <w:i/>
          <w:iCs/>
        </w:rPr>
        <w:t xml:space="preserve"> IMP</w:t>
      </w:r>
      <w:r w:rsidRPr="003D6C5E">
        <w:rPr>
          <w:rFonts w:hint="cs"/>
          <w:i/>
          <w:iCs/>
          <w:rtl/>
          <w:lang w:bidi="fa-IR"/>
        </w:rPr>
        <w:t xml:space="preserve"> </w:t>
      </w:r>
      <w:r w:rsidRPr="003D6C5E">
        <w:rPr>
          <w:rFonts w:hint="cs"/>
          <w:rtl/>
          <w:lang w:bidi="fa-IR"/>
        </w:rPr>
        <w:t xml:space="preserve">با استفاده از روش </w:t>
      </w:r>
      <w:r w:rsidRPr="003D6C5E">
        <w:t>PCR</w:t>
      </w:r>
      <w:r w:rsidRPr="003D6C5E">
        <w:rPr>
          <w:rFonts w:hint="cs"/>
          <w:rtl/>
          <w:lang w:bidi="fa-IR"/>
        </w:rPr>
        <w:t xml:space="preserve"> انجام شد.</w:t>
      </w:r>
    </w:p>
    <w:p w14:paraId="1B2CCE6A" w14:textId="77777777" w:rsidR="003D6C5E" w:rsidRPr="003D6C5E" w:rsidRDefault="003D6C5E" w:rsidP="00220733">
      <w:pPr>
        <w:bidi/>
        <w:rPr>
          <w:b/>
          <w:bCs/>
          <w:u w:val="single"/>
          <w:rtl/>
          <w:lang w:bidi="fa-IR"/>
        </w:rPr>
      </w:pPr>
      <w:r w:rsidRPr="003D6C5E">
        <w:rPr>
          <w:rFonts w:hint="cs"/>
          <w:b/>
          <w:bCs/>
          <w:u w:val="single"/>
          <w:rtl/>
          <w:lang w:bidi="fa-IR"/>
        </w:rPr>
        <w:t>نتایج:</w:t>
      </w:r>
    </w:p>
    <w:p w14:paraId="20F772E1" w14:textId="77777777" w:rsidR="003D6C5E" w:rsidRPr="003D6C5E" w:rsidRDefault="003D6C5E" w:rsidP="00220733">
      <w:pPr>
        <w:bidi/>
        <w:rPr>
          <w:rtl/>
          <w:lang w:bidi="fa-IR"/>
        </w:rPr>
      </w:pPr>
      <w:r w:rsidRPr="003D6C5E">
        <w:rPr>
          <w:rFonts w:hint="cs"/>
          <w:rtl/>
          <w:lang w:bidi="fa-IR"/>
        </w:rPr>
        <w:t xml:space="preserve">114جدایه مورد بررسی قرار گرفتند که 61.4% </w:t>
      </w:r>
      <w:proofErr w:type="spellStart"/>
      <w:r w:rsidRPr="003D6C5E">
        <w:rPr>
          <w:rFonts w:hint="cs"/>
          <w:i/>
          <w:iCs/>
          <w:rtl/>
          <w:lang w:bidi="fa-IR"/>
        </w:rPr>
        <w:t>اشرشیاکلای</w:t>
      </w:r>
      <w:proofErr w:type="spellEnd"/>
      <w:r w:rsidRPr="003D6C5E">
        <w:rPr>
          <w:rFonts w:hint="cs"/>
          <w:rtl/>
          <w:lang w:bidi="fa-IR"/>
        </w:rPr>
        <w:t>، 7%</w:t>
      </w:r>
      <w:r w:rsidRPr="003D6C5E">
        <w:rPr>
          <w:rFonts w:hint="cs"/>
          <w:i/>
          <w:iCs/>
          <w:rtl/>
          <w:lang w:bidi="fa-IR"/>
        </w:rPr>
        <w:t xml:space="preserve"> </w:t>
      </w:r>
      <w:proofErr w:type="spellStart"/>
      <w:r w:rsidRPr="003D6C5E">
        <w:rPr>
          <w:rFonts w:hint="cs"/>
          <w:i/>
          <w:iCs/>
          <w:rtl/>
          <w:lang w:bidi="fa-IR"/>
        </w:rPr>
        <w:t>سیتروباکترفروند</w:t>
      </w:r>
      <w:r w:rsidRPr="003D6C5E">
        <w:rPr>
          <w:rFonts w:hint="cs"/>
          <w:rtl/>
          <w:lang w:bidi="fa-IR"/>
        </w:rPr>
        <w:t>ی</w:t>
      </w:r>
      <w:proofErr w:type="spellEnd"/>
      <w:r w:rsidRPr="003D6C5E">
        <w:rPr>
          <w:rFonts w:hint="cs"/>
          <w:rtl/>
          <w:lang w:bidi="fa-IR"/>
        </w:rPr>
        <w:t xml:space="preserve">، 7% </w:t>
      </w:r>
      <w:proofErr w:type="spellStart"/>
      <w:r w:rsidRPr="003D6C5E">
        <w:rPr>
          <w:rFonts w:hint="cs"/>
          <w:i/>
          <w:iCs/>
          <w:rtl/>
          <w:lang w:bidi="fa-IR"/>
        </w:rPr>
        <w:t>سودوموناس</w:t>
      </w:r>
      <w:proofErr w:type="spellEnd"/>
      <w:r w:rsidRPr="003D6C5E">
        <w:rPr>
          <w:rFonts w:hint="cs"/>
          <w:rtl/>
          <w:lang w:bidi="fa-IR"/>
        </w:rPr>
        <w:t xml:space="preserve"> </w:t>
      </w:r>
      <w:r w:rsidRPr="003D6C5E">
        <w:t> </w:t>
      </w:r>
      <w:r w:rsidRPr="003D6C5E">
        <w:rPr>
          <w:i/>
          <w:iCs/>
          <w:rtl/>
        </w:rPr>
        <w:t>اروجینوز</w:t>
      </w:r>
      <w:r w:rsidRPr="003D6C5E">
        <w:rPr>
          <w:rtl/>
        </w:rPr>
        <w:t>ا</w:t>
      </w:r>
      <w:r w:rsidRPr="003D6C5E">
        <w:rPr>
          <w:rFonts w:hint="cs"/>
          <w:i/>
          <w:iCs/>
          <w:rtl/>
          <w:lang w:bidi="fa-IR"/>
        </w:rPr>
        <w:t xml:space="preserve"> ا</w:t>
      </w:r>
      <w:r w:rsidRPr="003D6C5E">
        <w:rPr>
          <w:rFonts w:hint="cs"/>
          <w:rtl/>
          <w:lang w:bidi="fa-IR"/>
        </w:rPr>
        <w:t xml:space="preserve">، 8% </w:t>
      </w:r>
      <w:proofErr w:type="spellStart"/>
      <w:r w:rsidRPr="003D6C5E">
        <w:rPr>
          <w:rFonts w:hint="cs"/>
          <w:i/>
          <w:iCs/>
          <w:rtl/>
          <w:lang w:bidi="fa-IR"/>
        </w:rPr>
        <w:t>انتروباکترفروندی</w:t>
      </w:r>
      <w:proofErr w:type="spellEnd"/>
      <w:r w:rsidRPr="003D6C5E">
        <w:rPr>
          <w:rFonts w:hint="cs"/>
          <w:rtl/>
          <w:lang w:bidi="fa-IR"/>
        </w:rPr>
        <w:t xml:space="preserve">، 8% </w:t>
      </w:r>
      <w:proofErr w:type="spellStart"/>
      <w:r w:rsidRPr="003D6C5E">
        <w:rPr>
          <w:rFonts w:hint="cs"/>
          <w:i/>
          <w:iCs/>
          <w:rtl/>
          <w:lang w:bidi="fa-IR"/>
        </w:rPr>
        <w:t>کلبسیلا</w:t>
      </w:r>
      <w:proofErr w:type="spellEnd"/>
      <w:r w:rsidRPr="003D6C5E">
        <w:rPr>
          <w:rFonts w:hint="cs"/>
          <w:i/>
          <w:iCs/>
          <w:rtl/>
          <w:lang w:bidi="fa-IR"/>
        </w:rPr>
        <w:t xml:space="preserve"> </w:t>
      </w:r>
      <w:proofErr w:type="spellStart"/>
      <w:r w:rsidRPr="003D6C5E">
        <w:rPr>
          <w:rFonts w:hint="cs"/>
          <w:i/>
          <w:iCs/>
          <w:rtl/>
          <w:lang w:bidi="fa-IR"/>
        </w:rPr>
        <w:t>نمونیه</w:t>
      </w:r>
      <w:proofErr w:type="spellEnd"/>
      <w:r w:rsidRPr="003D6C5E">
        <w:rPr>
          <w:rFonts w:hint="cs"/>
          <w:rtl/>
          <w:lang w:bidi="fa-IR"/>
        </w:rPr>
        <w:t xml:space="preserve">، 4.1% </w:t>
      </w:r>
      <w:proofErr w:type="spellStart"/>
      <w:r w:rsidRPr="003D6C5E">
        <w:rPr>
          <w:rFonts w:hint="cs"/>
          <w:i/>
          <w:iCs/>
          <w:rtl/>
          <w:lang w:bidi="fa-IR"/>
        </w:rPr>
        <w:t>پروتئوس</w:t>
      </w:r>
      <w:proofErr w:type="spellEnd"/>
      <w:r w:rsidRPr="003D6C5E">
        <w:rPr>
          <w:rFonts w:hint="cs"/>
          <w:i/>
          <w:iCs/>
          <w:rtl/>
          <w:lang w:bidi="fa-IR"/>
        </w:rPr>
        <w:t xml:space="preserve"> </w:t>
      </w:r>
      <w:proofErr w:type="spellStart"/>
      <w:r w:rsidRPr="003D6C5E">
        <w:rPr>
          <w:rFonts w:hint="cs"/>
          <w:i/>
          <w:iCs/>
          <w:rtl/>
          <w:lang w:bidi="fa-IR"/>
        </w:rPr>
        <w:t>میرابیلیس</w:t>
      </w:r>
      <w:proofErr w:type="spellEnd"/>
      <w:r w:rsidRPr="003D6C5E">
        <w:rPr>
          <w:rFonts w:hint="cs"/>
          <w:rtl/>
          <w:lang w:bidi="fa-IR"/>
        </w:rPr>
        <w:t>،</w:t>
      </w:r>
      <w:r w:rsidRPr="003D6C5E">
        <w:rPr>
          <w:rFonts w:hint="cs"/>
          <w:i/>
          <w:iCs/>
          <w:rtl/>
          <w:lang w:bidi="fa-IR"/>
        </w:rPr>
        <w:t xml:space="preserve"> 0.9% </w:t>
      </w:r>
      <w:proofErr w:type="spellStart"/>
      <w:r w:rsidRPr="003D6C5E">
        <w:rPr>
          <w:rFonts w:hint="cs"/>
          <w:i/>
          <w:iCs/>
          <w:rtl/>
          <w:lang w:bidi="fa-IR"/>
        </w:rPr>
        <w:t>آسینتوباکتر</w:t>
      </w:r>
      <w:proofErr w:type="spellEnd"/>
      <w:r w:rsidRPr="003D6C5E">
        <w:rPr>
          <w:rFonts w:hint="cs"/>
          <w:i/>
          <w:iCs/>
          <w:rtl/>
          <w:lang w:bidi="fa-IR"/>
        </w:rPr>
        <w:t xml:space="preserve"> </w:t>
      </w:r>
      <w:proofErr w:type="spellStart"/>
      <w:r w:rsidRPr="003D6C5E">
        <w:rPr>
          <w:rFonts w:hint="cs"/>
          <w:i/>
          <w:iCs/>
          <w:rtl/>
          <w:lang w:bidi="fa-IR"/>
        </w:rPr>
        <w:t>بوومانی</w:t>
      </w:r>
      <w:proofErr w:type="spellEnd"/>
      <w:r w:rsidRPr="003D6C5E">
        <w:rPr>
          <w:rFonts w:hint="cs"/>
          <w:rtl/>
          <w:lang w:bidi="fa-IR"/>
        </w:rPr>
        <w:t xml:space="preserve">، 0.9% </w:t>
      </w:r>
      <w:proofErr w:type="spellStart"/>
      <w:r w:rsidRPr="003D6C5E">
        <w:rPr>
          <w:rFonts w:hint="cs"/>
          <w:i/>
          <w:iCs/>
          <w:rtl/>
          <w:lang w:bidi="fa-IR"/>
        </w:rPr>
        <w:t>استافیلوکوکوس</w:t>
      </w:r>
      <w:proofErr w:type="spellEnd"/>
      <w:r w:rsidRPr="003D6C5E">
        <w:rPr>
          <w:rFonts w:hint="cs"/>
          <w:i/>
          <w:iCs/>
          <w:rtl/>
          <w:lang w:bidi="fa-IR"/>
        </w:rPr>
        <w:t xml:space="preserve"> </w:t>
      </w:r>
      <w:proofErr w:type="spellStart"/>
      <w:r w:rsidRPr="003D6C5E">
        <w:rPr>
          <w:rFonts w:hint="cs"/>
          <w:i/>
          <w:iCs/>
          <w:rtl/>
          <w:lang w:bidi="fa-IR"/>
        </w:rPr>
        <w:t>اورئوس</w:t>
      </w:r>
      <w:proofErr w:type="spellEnd"/>
      <w:r w:rsidRPr="003D6C5E">
        <w:rPr>
          <w:rFonts w:hint="cs"/>
          <w:rtl/>
          <w:lang w:bidi="fa-IR"/>
        </w:rPr>
        <w:t xml:space="preserve">، 0.9% </w:t>
      </w:r>
      <w:r w:rsidRPr="003D6C5E">
        <w:rPr>
          <w:rFonts w:hint="cs"/>
          <w:i/>
          <w:iCs/>
          <w:rtl/>
          <w:lang w:bidi="fa-IR"/>
        </w:rPr>
        <w:t xml:space="preserve"> </w:t>
      </w:r>
      <w:proofErr w:type="spellStart"/>
      <w:r w:rsidRPr="003D6C5E">
        <w:rPr>
          <w:rFonts w:hint="cs"/>
          <w:i/>
          <w:iCs/>
          <w:rtl/>
          <w:lang w:bidi="fa-IR"/>
        </w:rPr>
        <w:t>انتروکوکوس</w:t>
      </w:r>
      <w:proofErr w:type="spellEnd"/>
      <w:r w:rsidRPr="003D6C5E">
        <w:rPr>
          <w:rFonts w:hint="cs"/>
          <w:i/>
          <w:iCs/>
          <w:rtl/>
          <w:lang w:bidi="fa-IR"/>
        </w:rPr>
        <w:t xml:space="preserve"> </w:t>
      </w:r>
      <w:proofErr w:type="spellStart"/>
      <w:r w:rsidRPr="003D6C5E">
        <w:rPr>
          <w:rFonts w:hint="cs"/>
          <w:i/>
          <w:iCs/>
          <w:rtl/>
          <w:lang w:bidi="fa-IR"/>
        </w:rPr>
        <w:t>فکالیس</w:t>
      </w:r>
      <w:proofErr w:type="spellEnd"/>
      <w:r w:rsidRPr="003D6C5E">
        <w:rPr>
          <w:rFonts w:hint="cs"/>
          <w:rtl/>
          <w:lang w:bidi="fa-IR"/>
        </w:rPr>
        <w:t xml:space="preserve"> و 1.8% </w:t>
      </w:r>
      <w:proofErr w:type="spellStart"/>
      <w:r w:rsidRPr="003D6C5E">
        <w:rPr>
          <w:rFonts w:hint="cs"/>
          <w:i/>
          <w:iCs/>
          <w:rtl/>
          <w:lang w:bidi="fa-IR"/>
        </w:rPr>
        <w:t>کورینه</w:t>
      </w:r>
      <w:proofErr w:type="spellEnd"/>
      <w:r w:rsidRPr="003D6C5E">
        <w:rPr>
          <w:rFonts w:hint="cs"/>
          <w:i/>
          <w:iCs/>
          <w:rtl/>
          <w:lang w:bidi="fa-IR"/>
        </w:rPr>
        <w:t xml:space="preserve"> </w:t>
      </w:r>
      <w:proofErr w:type="spellStart"/>
      <w:r w:rsidRPr="003D6C5E">
        <w:rPr>
          <w:rFonts w:hint="cs"/>
          <w:i/>
          <w:iCs/>
          <w:rtl/>
          <w:lang w:bidi="fa-IR"/>
        </w:rPr>
        <w:t>باکتریوم</w:t>
      </w:r>
      <w:proofErr w:type="spellEnd"/>
      <w:r w:rsidRPr="003D6C5E">
        <w:rPr>
          <w:rFonts w:hint="cs"/>
          <w:i/>
          <w:iCs/>
          <w:rtl/>
          <w:lang w:bidi="fa-IR"/>
        </w:rPr>
        <w:t xml:space="preserve"> اوره آ</w:t>
      </w:r>
      <w:r w:rsidRPr="003D6C5E">
        <w:rPr>
          <w:rFonts w:hint="cs"/>
          <w:rtl/>
          <w:lang w:bidi="fa-IR"/>
        </w:rPr>
        <w:t xml:space="preserve"> </w:t>
      </w:r>
      <w:proofErr w:type="spellStart"/>
      <w:r w:rsidRPr="003D6C5E">
        <w:rPr>
          <w:rFonts w:hint="cs"/>
          <w:i/>
          <w:iCs/>
          <w:rtl/>
          <w:lang w:bidi="fa-IR"/>
        </w:rPr>
        <w:t>لیتیکوم</w:t>
      </w:r>
      <w:proofErr w:type="spellEnd"/>
      <w:r w:rsidRPr="003D6C5E">
        <w:rPr>
          <w:rFonts w:hint="cs"/>
          <w:rtl/>
          <w:lang w:bidi="fa-IR"/>
        </w:rPr>
        <w:t xml:space="preserve"> جدا شدند. </w:t>
      </w:r>
      <w:proofErr w:type="spellStart"/>
      <w:r w:rsidRPr="003D6C5E">
        <w:rPr>
          <w:rFonts w:hint="cs"/>
          <w:rtl/>
          <w:lang w:bidi="fa-IR"/>
        </w:rPr>
        <w:t>جدایه</w:t>
      </w:r>
      <w:proofErr w:type="spellEnd"/>
      <w:r w:rsidRPr="003D6C5E">
        <w:rPr>
          <w:rFonts w:hint="cs"/>
          <w:rtl/>
          <w:lang w:bidi="fa-IR"/>
        </w:rPr>
        <w:t xml:space="preserve"> ها بیشترین مقاومت را به آنتی بیوتیک </w:t>
      </w:r>
      <w:proofErr w:type="spellStart"/>
      <w:r w:rsidRPr="003D6C5E">
        <w:rPr>
          <w:rFonts w:hint="cs"/>
          <w:rtl/>
          <w:lang w:bidi="fa-IR"/>
        </w:rPr>
        <w:t>کوتریموکسازول</w:t>
      </w:r>
      <w:proofErr w:type="spellEnd"/>
      <w:r w:rsidRPr="003D6C5E">
        <w:rPr>
          <w:rFonts w:hint="cs"/>
          <w:rtl/>
          <w:lang w:bidi="fa-IR"/>
        </w:rPr>
        <w:t xml:space="preserve"> (55%)، </w:t>
      </w:r>
      <w:proofErr w:type="spellStart"/>
      <w:r w:rsidRPr="003D6C5E">
        <w:rPr>
          <w:rFonts w:hint="cs"/>
          <w:rtl/>
          <w:lang w:bidi="fa-IR"/>
        </w:rPr>
        <w:t>سفوتاکسیم</w:t>
      </w:r>
      <w:proofErr w:type="spellEnd"/>
      <w:r w:rsidRPr="003D6C5E">
        <w:rPr>
          <w:rFonts w:hint="cs"/>
          <w:rtl/>
          <w:lang w:bidi="fa-IR"/>
        </w:rPr>
        <w:t xml:space="preserve"> (49%)، </w:t>
      </w:r>
      <w:proofErr w:type="spellStart"/>
      <w:r w:rsidRPr="003D6C5E">
        <w:rPr>
          <w:rFonts w:hint="cs"/>
          <w:rtl/>
          <w:lang w:bidi="fa-IR"/>
        </w:rPr>
        <w:t>سفتریاکسون</w:t>
      </w:r>
      <w:proofErr w:type="spellEnd"/>
      <w:r w:rsidRPr="003D6C5E">
        <w:rPr>
          <w:rFonts w:hint="cs"/>
          <w:rtl/>
          <w:lang w:bidi="fa-IR"/>
        </w:rPr>
        <w:t xml:space="preserve"> (41%) نشان دادند. 49.5% </w:t>
      </w:r>
      <w:proofErr w:type="spellStart"/>
      <w:r w:rsidRPr="003D6C5E">
        <w:rPr>
          <w:rFonts w:hint="cs"/>
          <w:rtl/>
          <w:lang w:bidi="fa-IR"/>
        </w:rPr>
        <w:t>جدایه</w:t>
      </w:r>
      <w:proofErr w:type="spellEnd"/>
      <w:r w:rsidRPr="003D6C5E">
        <w:rPr>
          <w:rFonts w:hint="cs"/>
          <w:rtl/>
          <w:lang w:bidi="fa-IR"/>
        </w:rPr>
        <w:t xml:space="preserve"> ها </w:t>
      </w:r>
      <w:r w:rsidRPr="003D6C5E">
        <w:rPr>
          <w:i/>
          <w:iCs/>
        </w:rPr>
        <w:t>ESBL</w:t>
      </w:r>
      <w:r w:rsidRPr="003D6C5E">
        <w:rPr>
          <w:rFonts w:hint="cs"/>
          <w:rtl/>
          <w:lang w:bidi="fa-IR"/>
        </w:rPr>
        <w:t xml:space="preserve"> و 6.3%</w:t>
      </w:r>
      <w:r w:rsidRPr="003D6C5E">
        <w:t xml:space="preserve"> </w:t>
      </w:r>
      <w:r w:rsidRPr="003D6C5E">
        <w:rPr>
          <w:rFonts w:hint="cs"/>
          <w:rtl/>
          <w:lang w:bidi="fa-IR"/>
        </w:rPr>
        <w:t xml:space="preserve"> </w:t>
      </w:r>
      <w:r w:rsidRPr="003D6C5E">
        <w:rPr>
          <w:i/>
          <w:iCs/>
        </w:rPr>
        <w:t>MBL</w:t>
      </w:r>
      <w:r w:rsidRPr="003D6C5E">
        <w:rPr>
          <w:rFonts w:hint="cs"/>
          <w:rtl/>
          <w:lang w:bidi="fa-IR"/>
        </w:rPr>
        <w:t xml:space="preserve"> در نظر گرفته شدند. در بین </w:t>
      </w:r>
      <w:proofErr w:type="spellStart"/>
      <w:r w:rsidRPr="003D6C5E">
        <w:rPr>
          <w:rFonts w:hint="cs"/>
          <w:rtl/>
          <w:lang w:bidi="fa-IR"/>
        </w:rPr>
        <w:t>جدایه</w:t>
      </w:r>
      <w:proofErr w:type="spellEnd"/>
      <w:r w:rsidRPr="003D6C5E">
        <w:rPr>
          <w:rFonts w:hint="cs"/>
          <w:rtl/>
          <w:lang w:bidi="fa-IR"/>
        </w:rPr>
        <w:t xml:space="preserve"> های گرم مثبت، هیچکدام به صورت </w:t>
      </w:r>
      <w:proofErr w:type="spellStart"/>
      <w:r w:rsidRPr="003D6C5E">
        <w:rPr>
          <w:rFonts w:hint="cs"/>
          <w:rtl/>
          <w:lang w:bidi="fa-IR"/>
        </w:rPr>
        <w:t>ژنوتیپی</w:t>
      </w:r>
      <w:proofErr w:type="spellEnd"/>
      <w:r w:rsidRPr="003D6C5E">
        <w:rPr>
          <w:rFonts w:hint="cs"/>
          <w:rtl/>
          <w:lang w:bidi="fa-IR"/>
        </w:rPr>
        <w:t xml:space="preserve"> </w:t>
      </w:r>
      <w:r w:rsidRPr="003D6C5E">
        <w:rPr>
          <w:i/>
          <w:iCs/>
        </w:rPr>
        <w:t>MRSA</w:t>
      </w:r>
      <w:r w:rsidRPr="003D6C5E">
        <w:rPr>
          <w:rFonts w:hint="cs"/>
          <w:i/>
          <w:iCs/>
          <w:rtl/>
          <w:lang w:bidi="fa-IR"/>
        </w:rPr>
        <w:t>،</w:t>
      </w:r>
      <w:r w:rsidRPr="003D6C5E">
        <w:rPr>
          <w:i/>
          <w:iCs/>
        </w:rPr>
        <w:t xml:space="preserve">VRSA </w:t>
      </w:r>
      <w:r w:rsidRPr="003D6C5E">
        <w:rPr>
          <w:rFonts w:hint="cs"/>
          <w:i/>
          <w:iCs/>
          <w:rtl/>
          <w:lang w:bidi="fa-IR"/>
        </w:rPr>
        <w:t xml:space="preserve"> و</w:t>
      </w:r>
      <w:r w:rsidRPr="003D6C5E">
        <w:rPr>
          <w:i/>
          <w:iCs/>
        </w:rPr>
        <w:t>VRE</w:t>
      </w:r>
      <w:r w:rsidRPr="003D6C5E">
        <w:rPr>
          <w:rFonts w:hint="cs"/>
          <w:rtl/>
          <w:lang w:bidi="fa-IR"/>
        </w:rPr>
        <w:t xml:space="preserve"> جدا نشد.</w:t>
      </w:r>
    </w:p>
    <w:p w14:paraId="4FFEE852" w14:textId="77777777" w:rsidR="003D6C5E" w:rsidRPr="003D6C5E" w:rsidRDefault="003D6C5E" w:rsidP="003D6C5E">
      <w:pPr>
        <w:jc w:val="right"/>
        <w:rPr>
          <w:b/>
          <w:bCs/>
          <w:u w:val="single"/>
          <w:rtl/>
          <w:lang w:bidi="fa-IR"/>
        </w:rPr>
      </w:pPr>
      <w:r w:rsidRPr="003D6C5E">
        <w:rPr>
          <w:rFonts w:hint="cs"/>
          <w:b/>
          <w:bCs/>
          <w:u w:val="single"/>
          <w:rtl/>
          <w:lang w:bidi="fa-IR"/>
        </w:rPr>
        <w:t>بحث و نتیجه گیری:</w:t>
      </w:r>
    </w:p>
    <w:p w14:paraId="01236FAE" w14:textId="77777777" w:rsidR="003D6C5E" w:rsidRPr="003D6C5E" w:rsidRDefault="003D6C5E" w:rsidP="003D6C5E">
      <w:pPr>
        <w:jc w:val="right"/>
        <w:rPr>
          <w:b/>
          <w:bCs/>
          <w:u w:val="single"/>
          <w:rtl/>
          <w:lang w:bidi="fa-IR"/>
        </w:rPr>
      </w:pPr>
      <w:r w:rsidRPr="003D6C5E">
        <w:rPr>
          <w:rFonts w:hint="cs"/>
          <w:rtl/>
        </w:rPr>
        <w:t>بر</w:t>
      </w:r>
      <w:r w:rsidRPr="003D6C5E">
        <w:t xml:space="preserve"> </w:t>
      </w:r>
      <w:r w:rsidRPr="003D6C5E">
        <w:rPr>
          <w:rFonts w:hint="cs"/>
          <w:rtl/>
        </w:rPr>
        <w:t>اساس</w:t>
      </w:r>
      <w:r w:rsidRPr="003D6C5E">
        <w:t xml:space="preserve"> </w:t>
      </w:r>
      <w:r w:rsidRPr="003D6C5E">
        <w:rPr>
          <w:rFonts w:hint="cs"/>
          <w:rtl/>
        </w:rPr>
        <w:t>نتایج</w:t>
      </w:r>
      <w:r w:rsidRPr="003D6C5E">
        <w:t xml:space="preserve"> </w:t>
      </w:r>
      <w:r w:rsidRPr="003D6C5E">
        <w:rPr>
          <w:rFonts w:hint="cs"/>
          <w:rtl/>
        </w:rPr>
        <w:t>این</w:t>
      </w:r>
      <w:r w:rsidRPr="003D6C5E">
        <w:t xml:space="preserve"> </w:t>
      </w:r>
      <w:r w:rsidRPr="003D6C5E">
        <w:rPr>
          <w:rFonts w:hint="cs"/>
          <w:rtl/>
        </w:rPr>
        <w:t>مطالعه،</w:t>
      </w:r>
      <w:r w:rsidRPr="003D6C5E">
        <w:rPr>
          <w:rFonts w:hint="cs"/>
          <w:rtl/>
          <w:lang w:bidi="fa-IR"/>
        </w:rPr>
        <w:t xml:space="preserve"> همچنان باکتری های گرم منفی خانواده</w:t>
      </w:r>
      <w:r w:rsidRPr="003D6C5E">
        <w:rPr>
          <w:rFonts w:hint="cs"/>
          <w:i/>
          <w:iCs/>
          <w:rtl/>
          <w:lang w:bidi="fa-IR"/>
        </w:rPr>
        <w:t xml:space="preserve"> </w:t>
      </w:r>
      <w:proofErr w:type="spellStart"/>
      <w:r w:rsidRPr="003D6C5E">
        <w:rPr>
          <w:rFonts w:hint="cs"/>
          <w:i/>
          <w:iCs/>
          <w:rtl/>
          <w:lang w:bidi="fa-IR"/>
        </w:rPr>
        <w:t>انتروباکتریاسه</w:t>
      </w:r>
      <w:proofErr w:type="spellEnd"/>
      <w:r w:rsidRPr="003D6C5E">
        <w:rPr>
          <w:rFonts w:hint="cs"/>
          <w:rtl/>
          <w:lang w:bidi="fa-IR"/>
        </w:rPr>
        <w:t>، عامل اصلی ایجاد کننده عفونت دستگاه ادراری به شمار می آیند. همچنین نتایج این مطالعه نشان می دهد که</w:t>
      </w:r>
      <w:r w:rsidRPr="003D6C5E">
        <w:t xml:space="preserve">  </w:t>
      </w:r>
      <w:r w:rsidRPr="003D6C5E">
        <w:rPr>
          <w:rFonts w:hint="cs"/>
          <w:rtl/>
        </w:rPr>
        <w:t>تولید</w:t>
      </w:r>
      <w:r w:rsidRPr="003D6C5E">
        <w:t xml:space="preserve"> </w:t>
      </w:r>
      <w:r w:rsidRPr="003D6C5E">
        <w:rPr>
          <w:rFonts w:hint="cs"/>
          <w:rtl/>
        </w:rPr>
        <w:t>بتا</w:t>
      </w:r>
      <w:r w:rsidRPr="003D6C5E">
        <w:t xml:space="preserve"> </w:t>
      </w:r>
      <w:r w:rsidRPr="003D6C5E">
        <w:rPr>
          <w:rFonts w:hint="cs"/>
          <w:rtl/>
        </w:rPr>
        <w:t>لاکتاما</w:t>
      </w:r>
      <w:proofErr w:type="spellStart"/>
      <w:r w:rsidRPr="003D6C5E">
        <w:rPr>
          <w:rFonts w:hint="cs"/>
          <w:rtl/>
          <w:lang w:bidi="fa-IR"/>
        </w:rPr>
        <w:t>زهای</w:t>
      </w:r>
      <w:proofErr w:type="spellEnd"/>
      <w:r w:rsidRPr="003D6C5E">
        <w:rPr>
          <w:rFonts w:hint="cs"/>
          <w:rtl/>
          <w:lang w:bidi="fa-IR"/>
        </w:rPr>
        <w:t xml:space="preserve"> وسیع </w:t>
      </w:r>
      <w:proofErr w:type="spellStart"/>
      <w:r w:rsidRPr="003D6C5E">
        <w:rPr>
          <w:rFonts w:hint="cs"/>
          <w:rtl/>
          <w:lang w:bidi="fa-IR"/>
        </w:rPr>
        <w:t>ال</w:t>
      </w:r>
      <w:proofErr w:type="spellEnd"/>
      <w:r w:rsidRPr="003D6C5E">
        <w:rPr>
          <w:rFonts w:hint="cs"/>
          <w:rtl/>
        </w:rPr>
        <w:t>طیف</w:t>
      </w:r>
      <w:r w:rsidRPr="003D6C5E">
        <w:t xml:space="preserve"> </w:t>
      </w:r>
      <w:r w:rsidRPr="003D6C5E">
        <w:rPr>
          <w:rFonts w:hint="cs"/>
          <w:rtl/>
        </w:rPr>
        <w:t>در</w:t>
      </w:r>
      <w:r w:rsidRPr="003D6C5E">
        <w:t xml:space="preserve"> </w:t>
      </w:r>
      <w:r w:rsidRPr="003D6C5E">
        <w:rPr>
          <w:rFonts w:hint="cs"/>
          <w:rtl/>
        </w:rPr>
        <w:t xml:space="preserve">باکتري های </w:t>
      </w:r>
      <w:r w:rsidRPr="003D6C5E">
        <w:t xml:space="preserve"> </w:t>
      </w:r>
      <w:r w:rsidRPr="003D6C5E">
        <w:rPr>
          <w:rFonts w:hint="cs"/>
          <w:rtl/>
        </w:rPr>
        <w:t>جدا</w:t>
      </w:r>
      <w:r w:rsidRPr="003D6C5E">
        <w:t xml:space="preserve"> </w:t>
      </w:r>
      <w:r w:rsidRPr="003D6C5E">
        <w:rPr>
          <w:rFonts w:hint="cs"/>
          <w:rtl/>
        </w:rPr>
        <w:t>شده</w:t>
      </w:r>
      <w:r w:rsidRPr="003D6C5E">
        <w:t xml:space="preserve"> </w:t>
      </w:r>
      <w:r w:rsidRPr="003D6C5E">
        <w:rPr>
          <w:rFonts w:hint="cs"/>
          <w:rtl/>
        </w:rPr>
        <w:t>از</w:t>
      </w:r>
      <w:r w:rsidRPr="003D6C5E">
        <w:t xml:space="preserve"> </w:t>
      </w:r>
      <w:r w:rsidRPr="003D6C5E">
        <w:rPr>
          <w:rFonts w:hint="cs"/>
          <w:rtl/>
        </w:rPr>
        <w:t>بیماران</w:t>
      </w:r>
      <w:r w:rsidRPr="003D6C5E">
        <w:t xml:space="preserve"> </w:t>
      </w:r>
      <w:r w:rsidRPr="003D6C5E">
        <w:rPr>
          <w:rFonts w:hint="cs"/>
          <w:rtl/>
        </w:rPr>
        <w:t>مبتلا</w:t>
      </w:r>
      <w:r w:rsidRPr="003D6C5E">
        <w:t xml:space="preserve"> </w:t>
      </w:r>
      <w:r w:rsidRPr="003D6C5E">
        <w:rPr>
          <w:rFonts w:hint="cs"/>
          <w:rtl/>
        </w:rPr>
        <w:t>به</w:t>
      </w:r>
      <w:r w:rsidRPr="003D6C5E">
        <w:t xml:space="preserve"> </w:t>
      </w:r>
      <w:r w:rsidRPr="003D6C5E">
        <w:rPr>
          <w:rFonts w:hint="cs"/>
          <w:rtl/>
        </w:rPr>
        <w:t>عفونت</w:t>
      </w:r>
      <w:r w:rsidRPr="003D6C5E">
        <w:t xml:space="preserve"> </w:t>
      </w:r>
      <w:r w:rsidRPr="003D6C5E">
        <w:rPr>
          <w:rFonts w:hint="cs"/>
          <w:rtl/>
        </w:rPr>
        <w:t>ادراري،</w:t>
      </w:r>
      <w:r w:rsidRPr="003D6C5E">
        <w:rPr>
          <w:rFonts w:hint="cs"/>
          <w:rtl/>
          <w:lang w:bidi="fa-IR"/>
        </w:rPr>
        <w:t xml:space="preserve"> </w:t>
      </w:r>
      <w:r w:rsidRPr="003D6C5E">
        <w:rPr>
          <w:rFonts w:hint="cs"/>
          <w:rtl/>
        </w:rPr>
        <w:t>بالا می باشد که</w:t>
      </w:r>
      <w:r w:rsidRPr="003D6C5E">
        <w:rPr>
          <w:rFonts w:hint="cs"/>
          <w:rtl/>
          <w:lang w:bidi="fa-IR"/>
        </w:rPr>
        <w:t xml:space="preserve"> تقریبا 49.5% از ایزوله ها </w:t>
      </w:r>
      <w:r w:rsidRPr="003D6C5E">
        <w:rPr>
          <w:i/>
          <w:iCs/>
        </w:rPr>
        <w:t>ESBL</w:t>
      </w:r>
      <w:r w:rsidRPr="003D6C5E">
        <w:rPr>
          <w:rFonts w:hint="cs"/>
          <w:rtl/>
          <w:lang w:bidi="fa-IR"/>
        </w:rPr>
        <w:t xml:space="preserve"> و 6.3% </w:t>
      </w:r>
      <w:r w:rsidRPr="003D6C5E">
        <w:rPr>
          <w:i/>
          <w:iCs/>
        </w:rPr>
        <w:t>MBL</w:t>
      </w:r>
      <w:r w:rsidRPr="003D6C5E">
        <w:rPr>
          <w:rFonts w:hint="cs"/>
          <w:rtl/>
          <w:lang w:bidi="fa-IR"/>
        </w:rPr>
        <w:t xml:space="preserve"> مشاهده شد. از آنجا</w:t>
      </w:r>
      <w:r w:rsidRPr="003D6C5E">
        <w:rPr>
          <w:rFonts w:hint="cs"/>
          <w:rtl/>
        </w:rPr>
        <w:t>یی ک</w:t>
      </w:r>
      <w:r w:rsidRPr="003D6C5E">
        <w:rPr>
          <w:rFonts w:hint="cs"/>
          <w:rtl/>
          <w:lang w:bidi="fa-IR"/>
        </w:rPr>
        <w:t>ه</w:t>
      </w:r>
      <w:r w:rsidRPr="003D6C5E">
        <w:rPr>
          <w:rFonts w:hint="cs"/>
          <w:rtl/>
        </w:rPr>
        <w:t xml:space="preserve"> </w:t>
      </w:r>
      <w:r w:rsidRPr="003D6C5E">
        <w:rPr>
          <w:rFonts w:hint="cs"/>
          <w:rtl/>
          <w:lang w:bidi="fa-IR"/>
        </w:rPr>
        <w:t xml:space="preserve">بنا به این مطالعه </w:t>
      </w:r>
      <w:r w:rsidRPr="003D6C5E">
        <w:rPr>
          <w:rFonts w:hint="cs"/>
          <w:rtl/>
        </w:rPr>
        <w:t>در شهر ایلام باکتري</w:t>
      </w:r>
      <w:r w:rsidRPr="003D6C5E">
        <w:t xml:space="preserve"> </w:t>
      </w:r>
      <w:r w:rsidRPr="003D6C5E">
        <w:rPr>
          <w:rFonts w:hint="cs"/>
          <w:rtl/>
        </w:rPr>
        <w:t xml:space="preserve">هاي مولد </w:t>
      </w:r>
      <w:r w:rsidRPr="003D6C5E">
        <w:rPr>
          <w:i/>
          <w:iCs/>
        </w:rPr>
        <w:t>ESBL</w:t>
      </w:r>
      <w:r w:rsidRPr="003D6C5E">
        <w:rPr>
          <w:i/>
          <w:iCs/>
          <w:rtl/>
          <w:lang w:bidi="fa-IR"/>
        </w:rPr>
        <w:t xml:space="preserve"> </w:t>
      </w:r>
      <w:r w:rsidRPr="003D6C5E">
        <w:rPr>
          <w:rFonts w:hint="cs"/>
          <w:rtl/>
          <w:lang w:bidi="fa-IR"/>
        </w:rPr>
        <w:t xml:space="preserve">در عفونت های دستگاه ادراری شیوع بالایی دارد و نیز شیوع </w:t>
      </w:r>
      <w:r w:rsidRPr="003D6C5E">
        <w:rPr>
          <w:i/>
          <w:iCs/>
        </w:rPr>
        <w:t>MBL</w:t>
      </w:r>
      <w:r w:rsidRPr="003D6C5E">
        <w:rPr>
          <w:rFonts w:hint="cs"/>
          <w:i/>
          <w:iCs/>
          <w:rtl/>
          <w:lang w:bidi="fa-IR"/>
        </w:rPr>
        <w:t xml:space="preserve"> </w:t>
      </w:r>
      <w:r w:rsidRPr="003D6C5E">
        <w:rPr>
          <w:rFonts w:hint="cs"/>
          <w:rtl/>
          <w:lang w:bidi="fa-IR"/>
        </w:rPr>
        <w:t xml:space="preserve">رو به افزایش می باشد. توصیه می شود که برنامه مصرف آنتی بیوتیکی به صورت جدی مورد توجه قرار گرفته و تجویز بی رویه آنتی بیوتیک سامان دهی شود. و نیز مطالعات بر روی </w:t>
      </w:r>
      <w:r w:rsidRPr="003D6C5E">
        <w:t>MBL</w:t>
      </w:r>
      <w:r w:rsidRPr="003D6C5E">
        <w:rPr>
          <w:rFonts w:hint="cs"/>
          <w:rtl/>
          <w:lang w:bidi="fa-IR"/>
        </w:rPr>
        <w:t xml:space="preserve"> ها بیشتر صورت گیرد.</w:t>
      </w:r>
    </w:p>
    <w:p w14:paraId="47800A2D" w14:textId="77777777" w:rsidR="003D6C5E" w:rsidRPr="003D6C5E" w:rsidRDefault="003D6C5E" w:rsidP="003D6C5E">
      <w:pPr>
        <w:jc w:val="right"/>
        <w:rPr>
          <w:rtl/>
          <w:lang w:bidi="fa-IR"/>
        </w:rPr>
      </w:pPr>
      <w:r w:rsidRPr="003D6C5E">
        <w:rPr>
          <w:rFonts w:hint="cs"/>
          <w:b/>
          <w:bCs/>
          <w:u w:val="single"/>
          <w:rtl/>
        </w:rPr>
        <w:t>واژه های کلیدی:</w:t>
      </w:r>
    </w:p>
    <w:p w14:paraId="16134162" w14:textId="77777777" w:rsidR="003D6C5E" w:rsidRPr="003D6C5E" w:rsidRDefault="003D6C5E" w:rsidP="003D6C5E">
      <w:pPr>
        <w:jc w:val="right"/>
        <w:rPr>
          <w:rtl/>
          <w:lang w:bidi="fa-IR"/>
        </w:rPr>
      </w:pPr>
      <w:r w:rsidRPr="003D6C5E">
        <w:rPr>
          <w:rFonts w:hint="cs"/>
          <w:rtl/>
          <w:lang w:bidi="fa-IR"/>
        </w:rPr>
        <w:t>عفونت</w:t>
      </w:r>
      <w:r w:rsidRPr="003D6C5E">
        <w:t xml:space="preserve"> </w:t>
      </w:r>
      <w:proofErr w:type="spellStart"/>
      <w:r w:rsidRPr="003D6C5E">
        <w:rPr>
          <w:rFonts w:hint="cs"/>
          <w:rtl/>
          <w:lang w:bidi="fa-IR"/>
        </w:rPr>
        <w:t>ادراري</w:t>
      </w:r>
      <w:proofErr w:type="spellEnd"/>
      <w:r w:rsidRPr="003D6C5E">
        <w:rPr>
          <w:rFonts w:hint="cs"/>
          <w:rtl/>
          <w:lang w:bidi="fa-IR"/>
        </w:rPr>
        <w:t xml:space="preserve">، باکتری های پاتوژن ادراری، </w:t>
      </w:r>
      <w:r w:rsidRPr="003D6C5E">
        <w:t xml:space="preserve"> </w:t>
      </w:r>
      <w:proofErr w:type="spellStart"/>
      <w:r w:rsidRPr="003D6C5E">
        <w:rPr>
          <w:rFonts w:hint="cs"/>
          <w:rtl/>
          <w:lang w:bidi="fa-IR"/>
        </w:rPr>
        <w:t>بتالاکتامازهای</w:t>
      </w:r>
      <w:proofErr w:type="spellEnd"/>
      <w:r w:rsidRPr="003D6C5E">
        <w:rPr>
          <w:rFonts w:hint="cs"/>
          <w:rtl/>
          <w:lang w:bidi="fa-IR"/>
        </w:rPr>
        <w:t xml:space="preserve"> وسیع </w:t>
      </w:r>
      <w:proofErr w:type="spellStart"/>
      <w:r w:rsidRPr="003D6C5E">
        <w:rPr>
          <w:rFonts w:hint="cs"/>
          <w:rtl/>
          <w:lang w:bidi="fa-IR"/>
        </w:rPr>
        <w:t>الطیف</w:t>
      </w:r>
      <w:proofErr w:type="spellEnd"/>
      <w:r w:rsidRPr="003D6C5E">
        <w:rPr>
          <w:rFonts w:hint="cs"/>
          <w:rtl/>
          <w:lang w:bidi="fa-IR"/>
        </w:rPr>
        <w:t>،</w:t>
      </w:r>
      <w:r w:rsidRPr="003D6C5E">
        <w:t xml:space="preserve"> </w:t>
      </w:r>
      <w:proofErr w:type="spellStart"/>
      <w:r w:rsidRPr="003D6C5E">
        <w:rPr>
          <w:rFonts w:hint="cs"/>
          <w:rtl/>
          <w:lang w:bidi="fa-IR"/>
        </w:rPr>
        <w:t>متالوبتالاکتامازها</w:t>
      </w:r>
      <w:proofErr w:type="spellEnd"/>
      <w:r w:rsidRPr="003D6C5E">
        <w:rPr>
          <w:rFonts w:hint="cs"/>
          <w:rtl/>
          <w:lang w:bidi="fa-IR"/>
        </w:rPr>
        <w:t xml:space="preserve"> و دیسک </w:t>
      </w:r>
      <w:proofErr w:type="spellStart"/>
      <w:r w:rsidRPr="003D6C5E">
        <w:rPr>
          <w:rFonts w:hint="cs"/>
          <w:rtl/>
          <w:lang w:bidi="fa-IR"/>
        </w:rPr>
        <w:t>آگار</w:t>
      </w:r>
      <w:proofErr w:type="spellEnd"/>
      <w:r w:rsidRPr="003D6C5E">
        <w:rPr>
          <w:rFonts w:hint="cs"/>
          <w:rtl/>
          <w:lang w:bidi="fa-IR"/>
        </w:rPr>
        <w:t xml:space="preserve"> </w:t>
      </w:r>
      <w:proofErr w:type="spellStart"/>
      <w:r w:rsidRPr="003D6C5E">
        <w:rPr>
          <w:rFonts w:hint="cs"/>
          <w:rtl/>
          <w:lang w:bidi="fa-IR"/>
        </w:rPr>
        <w:t>دیفیوز</w:t>
      </w:r>
      <w:proofErr w:type="spellEnd"/>
    </w:p>
    <w:p w14:paraId="7A4A18E0" w14:textId="77777777" w:rsidR="00191DE3" w:rsidRDefault="00191DE3" w:rsidP="003D6C5E">
      <w:pPr>
        <w:jc w:val="right"/>
      </w:pPr>
    </w:p>
    <w:sectPr w:rsidR="00191D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CC"/>
    <w:rsid w:val="00054BAA"/>
    <w:rsid w:val="00191DE3"/>
    <w:rsid w:val="00220733"/>
    <w:rsid w:val="003D6C5E"/>
    <w:rsid w:val="005360AF"/>
    <w:rsid w:val="00A90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C605"/>
  <w15:chartTrackingRefBased/>
  <w15:docId w15:val="{9FA33D23-4360-455D-995C-4D88D34C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Microb-Lab 2</dc:creator>
  <cp:keywords/>
  <dc:description/>
  <cp:lastModifiedBy>Microb-Lab 2</cp:lastModifiedBy>
  <cp:revision>3</cp:revision>
  <dcterms:created xsi:type="dcterms:W3CDTF">2023-01-04T06:11:00Z</dcterms:created>
  <dcterms:modified xsi:type="dcterms:W3CDTF">2023-01-04T06:13:00Z</dcterms:modified>
</cp:coreProperties>
</file>